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Beltrán Villalba andreak aurkezturiko mozioa, zeinaren bidez Nafarroako Gobernua premiatzen baita berriz ere protokolo bat sina dezan Espainiako Gobernuaren Ordezkaritzarekin, terrorismoa goratzeko pintadak ezabatzeko.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azaroaren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elkarteko Ana Beltrán Villalba andreak, Legebiltzarreko Erregelamenduan ezarritakoaren babesean, honako mozio hau aurkezten du, Osoko Bilkuran eztabaidatzeko. Mozioaren bidez,  Nafarroako Gobernua premiatzen da beste protokolo bat sina dezan Espainiako Gobernuaren Ordezkaritzarekin, terrorismoa goratzeko pintadak ezabatzeko. </w:t>
      </w:r>
    </w:p>
    <w:p>
      <w:pPr>
        <w:pStyle w:val="0"/>
        <w:suppressAutoHyphens w:val="false"/>
        <w:rPr>
          <w:rStyle w:val="1"/>
        </w:rPr>
      </w:pPr>
      <w:r>
        <w:rPr>
          <w:rStyle w:val="1"/>
        </w:rPr>
        <w:t xml:space="preserve">2012an protokolo bat sinatu zuten Nafarroako Gobernuak eta Espainiako Gobernuaren Ordezkaritzak, azkar kentzeko Nafarroako herrietan terrorismoa goratzeko agertzen ziren pintadak eta pankartak, udalek –kale-garbiketaren arloko arduradunek– ez baldin bazituzten kentzen. </w:t>
      </w:r>
    </w:p>
    <w:p>
      <w:pPr>
        <w:pStyle w:val="0"/>
        <w:suppressAutoHyphens w:val="false"/>
        <w:rPr>
          <w:rStyle w:val="1"/>
        </w:rPr>
      </w:pPr>
      <w:r>
        <w:rPr>
          <w:rStyle w:val="1"/>
        </w:rPr>
        <w:t xml:space="preserve">Protokolo horrekin, bai Foruzaingoak, bai Polizia Nazionalak, bai Guardia Zibilak, Barne Zuzendaritza Nagusiari edo Gobernuaren Ordezkaritzari hurrenez hurren informatzen zioten pintadak agertu izanaz, eta bi erakunde horiek automatikoki bidaltzen zioten informazioa elkarri, bikoiztasunak ekiditeko. </w:t>
      </w:r>
    </w:p>
    <w:p>
      <w:pPr>
        <w:pStyle w:val="0"/>
        <w:suppressAutoHyphens w:val="false"/>
        <w:rPr>
          <w:rStyle w:val="1"/>
        </w:rPr>
      </w:pPr>
      <w:r>
        <w:rPr>
          <w:rStyle w:val="1"/>
        </w:rPr>
        <w:t xml:space="preserve">Pintadak Estatuaren Administrazio Orokorraren edo Nafarroako Gobernuaren jabetzako eraikinetan edo seinaleetan baldin bazeuden, berehala ezabatzen edo kentzen ziren. Aldiz, bide publikoetan baldin bazeuden –dela eraikin pribatuetan edo publikoetan, dela hiri-altzarietan– Gobernuaren Ordezkaritzak kasuko udalari jakinarazten zion hark ezaba zitzan, eta ezabatu ezean, Nafarroako Gobernua arduratzen zen pintada edo pankarta haiek kentzeaz, udalaren kargura. </w:t>
      </w:r>
    </w:p>
    <w:p>
      <w:pPr>
        <w:pStyle w:val="0"/>
        <w:suppressAutoHyphens w:val="false"/>
        <w:rPr>
          <w:rStyle w:val="1"/>
        </w:rPr>
      </w:pPr>
      <w:r>
        <w:rPr>
          <w:rStyle w:val="1"/>
        </w:rPr>
        <w:t xml:space="preserve">Protokolo horrek behar bezala funtzionatzen zuen, eta urtea joan urtea etorri hainbat pintada ezabatu ziren udalak ezabatzeari uko egindako herrietan. </w:t>
      </w:r>
    </w:p>
    <w:p>
      <w:pPr>
        <w:pStyle w:val="0"/>
        <w:suppressAutoHyphens w:val="false"/>
        <w:rPr>
          <w:rStyle w:val="1"/>
        </w:rPr>
      </w:pPr>
      <w:r>
        <w:rPr>
          <w:rStyle w:val="1"/>
        </w:rPr>
        <w:t xml:space="preserve">Halere, ustekabean eta aldez aurreko inolako komunikaziorik gabe, Nafarroako Gobernuak protokoloa salatzea eta bukatutzat ematea erabaki zuen, eta Nafarroako Gobernuak ez du jokabide horri buruzko inolako azalpenik eman. </w:t>
      </w:r>
    </w:p>
    <w:p>
      <w:pPr>
        <w:pStyle w:val="0"/>
        <w:suppressAutoHyphens w:val="false"/>
        <w:rPr>
          <w:rStyle w:val="1"/>
        </w:rPr>
      </w:pPr>
      <w:r>
        <w:rPr>
          <w:rStyle w:val="1"/>
        </w:rPr>
        <w:t xml:space="preserve">Azkenaldian ikusten ari gara pankarta eta pintada iraingarriak edo terrorismoa edo terroristak ustez goratzekoak agertzen ari direla Nafarroako hainbat herritan, eta alkateek ez dute batere presarik horiek ezabatzeko. Hortaz, inoiz baino beharrezkoagoa da Espainiako Gobernuaren Nafarroako Ordezkaritzaren eta Nafarroako Gobernuaren arteko lankidetza protokolo bat sinatzea berriz ere, halako moduan non lehenbailehen ekidinen baitira pintada horiek, samingarriak eta iraingarriak direnak batez ere terrorismoaren biktimentzat. </w:t>
      </w:r>
    </w:p>
    <w:p>
      <w:pPr>
        <w:pStyle w:val="0"/>
        <w:suppressAutoHyphens w:val="false"/>
        <w:rPr>
          <w:rStyle w:val="1"/>
        </w:rPr>
      </w:pPr>
      <w:r>
        <w:rPr>
          <w:rStyle w:val="1"/>
        </w:rPr>
        <w:t xml:space="preserve">Horregatik guztiagatik, honako erabaki proposamen hau aurkezten dugu: </w:t>
      </w:r>
    </w:p>
    <w:p>
      <w:pPr>
        <w:pStyle w:val="0"/>
        <w:suppressAutoHyphens w:val="false"/>
        <w:rPr>
          <w:rStyle w:val="1"/>
        </w:rPr>
      </w:pPr>
      <w:r>
        <w:rPr>
          <w:rStyle w:val="1"/>
        </w:rPr>
        <w:t xml:space="preserve">Nafarroako Parlamentuak Nafarroako Gobernua premiatzen du berriz ere sina dezan protokolo bat Espainiako Gobernuaren Nafarroako Ordezkaritzarekin, terrorismoa edo terroristak goratzeko pintadak eta pankartak ezabatzeko edo kentzeko. </w:t>
      </w:r>
    </w:p>
    <w:p>
      <w:pPr>
        <w:pStyle w:val="0"/>
        <w:suppressAutoHyphens w:val="false"/>
        <w:rPr>
          <w:rStyle w:val="1"/>
        </w:rPr>
      </w:pPr>
      <w:r>
        <w:rPr>
          <w:rStyle w:val="1"/>
        </w:rPr>
        <w:t xml:space="preserve">Iruñean, 2018ko azaroaren 13an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