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Nafarroako Parlamentuko Mahaiak, 2018ko azaroaren 19n egindako bilkuran, erabaki hau hartu zuen, besteak beste:</w:t>
      </w:r>
    </w:p>
    <w:p>
      <w:pPr>
        <w:pStyle w:val="0"/>
        <w:spacing w:after="113.386" w:before="0" w:line="226" w:lineRule="exact"/>
        <w:suppressAutoHyphens w:val="false"/>
        <w:rPr>
          <w:rStyle w:val="1"/>
          <w:spacing w:val="-0.961"/>
        </w:rPr>
      </w:pPr>
      <w:r>
        <w:rPr>
          <w:rStyle w:val="1"/>
          <w:spacing w:val="-0.961"/>
        </w:rPr>
        <w:t xml:space="preserve">Nafarroako Foru Eraentza Berrezarri eta Hobetzeari buruzko Lege Organikoaren 19.1.b) artikuluak aitortzen dioten legegintza-ekimena erabiliz, Geroa Bai, EH Bildu Nafarroa eta Podemos-Ahal Dugu-Orain Bai talde parlamentarioek eta Izquierda-Ezkerrako foru parlamentarien elkarteak Nafarroako Administrazio Publikoen zerbitzuko langileen estatutuaren testu bategina, abuztuaren 30eko 251/1993 Legegintzako Foru-dekretuaren bidez onetsia, aldatzen duen Foru Lege proposamena aurkeztu dute, eta presako eta irakurketa bakarreko prozeduraz izapidetu dadin eskatu dute.</w:t>
      </w:r>
    </w:p>
    <w:p>
      <w:pPr>
        <w:pStyle w:val="0"/>
        <w:spacing w:after="113.386" w:before="0" w:line="226" w:lineRule="exact"/>
        <w:suppressAutoHyphens w:val="false"/>
        <w:rPr>
          <w:rStyle w:val="1"/>
        </w:rPr>
      </w:pPr>
      <w:r>
        <w:rPr>
          <w:rStyle w:val="1"/>
        </w:rPr>
        <w:t xml:space="preserve">Hori horrela, Legebiltzarreko Erregelamenduko 110., 111., 148. eta 158. artikuluetan ezarritakoarekin bat, Eledunen Batzarrari entzun ondoren, hona ERABAKIA:</w:t>
      </w:r>
    </w:p>
    <w:p>
      <w:pPr>
        <w:pStyle w:val="0"/>
        <w:spacing w:after="113.386" w:before="0" w:line="226" w:lineRule="exact"/>
        <w:suppressAutoHyphens w:val="false"/>
        <w:rPr>
          <w:rStyle w:val="1"/>
        </w:rPr>
      </w:pPr>
      <w:r>
        <w:rPr>
          <w:rStyle w:val="1"/>
          <w:b w:val="true"/>
        </w:rPr>
        <w:t xml:space="preserve">1. </w:t>
      </w:r>
      <w:r>
        <w:rPr>
          <w:rStyle w:val="1"/>
        </w:rPr>
        <w:t xml:space="preserve">Agintzea Nafarroako Parlamentuko Aldizkari Ofizialean argitara dadin Nafarroako Administrazio Publikoen zerbitzuko langileen estatutuaren testu bategina, abuztuaren 30eko 251/1993 Legegintzako Foru-dekretuaren bidez onetsia, aldatzen duen Foru Lege proposamena.</w:t>
      </w:r>
    </w:p>
    <w:p>
      <w:pPr>
        <w:pStyle w:val="0"/>
        <w:spacing w:after="113.386" w:before="0" w:line="226" w:lineRule="exact"/>
        <w:suppressAutoHyphens w:val="false"/>
        <w:rPr>
          <w:rStyle w:val="1"/>
        </w:rPr>
      </w:pPr>
      <w:r>
        <w:rPr>
          <w:rStyle w:val="1"/>
          <w:b w:val="true"/>
        </w:rPr>
        <w:t xml:space="preserve">2. </w:t>
      </w:r>
      <w:r>
        <w:rPr>
          <w:rStyle w:val="1"/>
        </w:rPr>
        <w:t xml:space="preserve">Foru lege proposamena presako eta irakurketa bakarreko prozeduraz izapidetzea.</w:t>
      </w:r>
    </w:p>
    <w:p>
      <w:pPr>
        <w:pStyle w:val="0"/>
        <w:spacing w:after="113.386" w:before="0" w:line="226" w:lineRule="exact"/>
        <w:suppressAutoHyphens w:val="false"/>
        <w:rPr>
          <w:rStyle w:val="1"/>
        </w:rPr>
      </w:pPr>
      <w:r>
        <w:rPr>
          <w:rStyle w:val="1"/>
          <w:b w:val="true"/>
        </w:rPr>
        <w:t xml:space="preserve">3. </w:t>
      </w:r>
      <w:r>
        <w:rPr>
          <w:rStyle w:val="1"/>
        </w:rPr>
        <w:t xml:space="preserve">Foru lege proposamen hori Nafarroako Gobernuari igortzea, Erregelamenduko 148. artikuluan ezarritako ondorioetarako, eta Nafarroako Gobernuari adieraztea bere iritzia emateko epea zortzi egunekoa dela.</w:t>
      </w:r>
    </w:p>
    <w:p>
      <w:pPr>
        <w:pStyle w:val="0"/>
        <w:spacing w:after="113.386" w:before="0" w:line="226" w:lineRule="exact"/>
        <w:suppressAutoHyphens w:val="false"/>
        <w:rPr>
          <w:rStyle w:val="1"/>
        </w:rPr>
      </w:pPr>
      <w:r>
        <w:rPr>
          <w:rStyle w:val="1"/>
          <w:b w:val="true"/>
        </w:rPr>
        <w:t xml:space="preserve">4. </w:t>
      </w:r>
      <w:r>
        <w:rPr>
          <w:rStyle w:val="1"/>
        </w:rPr>
        <w:t xml:space="preserve">Zuzenketak aurkezteko epe bat irekitzea, eztabaidari ekiteko Osoko Bilkuraren egunaren aurrekoaren eguerdiko hamabietan bukatuko dena. Zuzenketak Legebiltzarreko Mahaiari aurkeztu beharko zaizkio.</w:t>
      </w:r>
    </w:p>
    <w:p>
      <w:pPr>
        <w:pStyle w:val="0"/>
        <w:spacing w:after="113.386" w:before="0" w:line="226" w:lineRule="exact"/>
        <w:suppressAutoHyphens w:val="false"/>
        <w:rPr>
          <w:rStyle w:val="1"/>
        </w:rPr>
      </w:pPr>
      <w:r>
        <w:rPr>
          <w:rStyle w:val="1"/>
        </w:rPr>
        <w:t xml:space="preserve">Iruñean, 2018ko azaroaren 19an</w:t>
      </w:r>
    </w:p>
    <w:p>
      <w:pPr>
        <w:pStyle w:val="0"/>
        <w:spacing w:after="113.386" w:before="0" w:line="226" w:lineRule="exact"/>
        <w:suppressAutoHyphens w:val="false"/>
        <w:rPr>
          <w:rStyle w:val="1"/>
        </w:rPr>
      </w:pPr>
      <w:r>
        <w:rPr>
          <w:rStyle w:val="1"/>
        </w:rPr>
        <w:t xml:space="preserve">Lehendakaria: Ainhoa Aznárez Igarza</w:t>
      </w:r>
    </w:p>
    <w:p>
      <w:pPr>
        <w:pStyle w:val="2"/>
        <w:suppressAutoHyphens w:val="false"/>
        <w:rPr/>
      </w:pPr>
      <w:r>
        <w:rPr/>
        <w:t xml:space="preserve">Foru lege proposamena, abuztuaren 30eko 251/1993 Legegintzako Foru-dekretuaren bidez onetsitako Nafarroako administrazio publikoen zerbitzuko langileen Estatutuaren testu bategina aldatzen duena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2018ko apirilaren 13an onetsi da Kontratu Publikoei buruzko 2/2018 Foru Legea, zeinaren 67. artikuluak ezartzen baitu baldin eta administrazio publiko batek erabakitzen badu zuzenean ematea kasuan kasuko egunera arte eragile ekonomiko batek emana zen zerbitzu bat, behartuta egonen dela zerbitzu hori ematen ari ziren langileak subrogatzera, eta haiek beren lanpostuan iraunen dute harik eta lanpostu horiek funtzio publikoari buruzko araudi aplikagarriari jarraikiz betetzen diren arte.</w:t>
      </w:r>
    </w:p>
    <w:p>
      <w:pPr>
        <w:pStyle w:val="0"/>
        <w:suppressAutoHyphens w:val="false"/>
        <w:rPr>
          <w:rStyle w:val="1"/>
        </w:rPr>
      </w:pPr>
      <w:r>
        <w:rPr>
          <w:rStyle w:val="1"/>
        </w:rPr>
        <w:t xml:space="preserve">Abuztuaren 30eko 251/1993 Legegintzako Foru-dekretuaren bidez onetsitako Nafarroako administrazio publikoen zerbitzuko langileen Estatutuaren testu bateginaren 3.1 artikuluak ezartzen du, berriz, Nafarroako administrazio publikoen zerbitzuko langile izanen direla funtzionario publikoak, behin-behineko langileak eta langile kontratudunak, eta azken horiek bi motatakoak izan daitezkeela: administrazio araubidekoak nahiz lan araubidekoak.</w:t>
      </w:r>
    </w:p>
    <w:p>
      <w:pPr>
        <w:pStyle w:val="0"/>
        <w:suppressAutoHyphens w:val="false"/>
        <w:rPr>
          <w:rStyle w:val="1"/>
        </w:rPr>
      </w:pPr>
      <w:r>
        <w:rPr>
          <w:rStyle w:val="1"/>
        </w:rPr>
        <w:t xml:space="preserve">Legegintzako foru dekretu horrek paragrafo horretan ezarritakoarekin bat, Nafarroako administrazio publikoetako funtzionario izateko hautagaien nahiz lan-kontratudunen hautaketa egin behar da deialdi publikoaren eta kasuko hautaproben bidez, enplegu publikorako sarbidea arautu behar duten merezimendu eta gaitasun printzipioetan oinarrituta, gure Konstituzioaren 103. artikuluan ezarritakoaren arabera.</w:t>
      </w:r>
    </w:p>
    <w:p>
      <w:pPr>
        <w:pStyle w:val="0"/>
        <w:suppressAutoHyphens w:val="false"/>
        <w:rPr>
          <w:rStyle w:val="1"/>
        </w:rPr>
      </w:pPr>
      <w:r>
        <w:rPr>
          <w:rStyle w:val="1"/>
        </w:rPr>
        <w:t xml:space="preserve">Langile kategoria horiei gehitu beharra dago “langile ez-finko”aren figura, jatorri jurisprudentzialekoa, zeina, 2018rako Estatuko Aurrekontu Orokorrei buruzko uztailaren 3ko 6/2018 Legearen berrogeita hirugarren xedapen gehigarrian ezarritakoaren arabera, ezin baita administrazio publikoak onartua izan, non eta ez den ebazpen judizial batetik heldu.</w:t>
      </w:r>
    </w:p>
    <w:p>
      <w:pPr>
        <w:pStyle w:val="0"/>
        <w:suppressAutoHyphens w:val="false"/>
        <w:rPr>
          <w:rStyle w:val="1"/>
        </w:rPr>
      </w:pPr>
      <w:r>
        <w:rPr>
          <w:rStyle w:val="1"/>
        </w:rPr>
        <w:t xml:space="preserve">Hortik ondorioztatzen da ezen Kontratu Publikoei buruzko 2/2018 Foru Legearen 67. artikulua aplikatuta subrogatu daitezkeen langileak, nahiz eta lan-izaerakoak izan, Administrazioak ezin dituela lan araubidean kontratatutako langile gisa hartu eta, horrenbestez, langile publiko gisa, zeren haiek hautatzean ez baitira bete araudiak exigitzen dituen baldintzak, eta ezin dituela “langile ez-finko” gisa hartu ere, ebazpen judizial baten ondorioz ez bada.</w:t>
      </w:r>
    </w:p>
    <w:p>
      <w:pPr>
        <w:pStyle w:val="0"/>
        <w:suppressAutoHyphens w:val="false"/>
        <w:rPr>
          <w:rStyle w:val="1"/>
        </w:rPr>
      </w:pPr>
      <w:r>
        <w:rPr>
          <w:rStyle w:val="1"/>
        </w:rPr>
        <w:t xml:space="preserve">Hori guztia kontuan hartuta, beharrezkoa da Nafarroako administrazio publikoen zerbitzuko langileen Estatutuaren testu bategina aldatzea, halako moduan non langile subrogatuek, langile publikoaren izaera eduki ez arren, administrazio publikoan zerbitzu eman ahal izanen baitute; hartara, administrazioarekin duten lan-harremanaren izaera juridikoa arautuko da, bai eta haien lan-baldintzei aplikatu beharreko araubide juridikoa ere, harik eta haien lan-kontratua –legez aurreikusitako arrazoietakoren bat dela medio– amaitzen den arte.</w:t>
      </w:r>
    </w:p>
    <w:p>
      <w:pPr>
        <w:pStyle w:val="0"/>
        <w:suppressAutoHyphens w:val="false"/>
        <w:rPr>
          <w:rStyle w:val="1"/>
        </w:rPr>
      </w:pPr>
      <w:r>
        <w:rPr>
          <w:rStyle w:val="1"/>
        </w:rPr>
        <w:t xml:space="preserve">Foru lege honek beharrizan horri erantzuten dio; halatan, 251/1993 Legegintzako Foru-dekretuaren 3. artikuluaren 1. apartatua aldatzen da, langile subrogatuak “langile barneratu” izenarekin sar daitezen administrazio publikoen zerbitzuan, eta titulu bat gehitzen da –IV bis titulua–, langile horien izaera eta horiei aplikatu beharrekoa araubide juridikoa arautzeko.</w:t>
      </w:r>
    </w:p>
    <w:p>
      <w:pPr>
        <w:pStyle w:val="0"/>
        <w:suppressAutoHyphens w:val="false"/>
        <w:rPr>
          <w:rStyle w:val="1"/>
        </w:rPr>
      </w:pPr>
      <w:r>
        <w:rPr>
          <w:rStyle w:val="1"/>
        </w:rPr>
        <w:t xml:space="preserve">Azkenik, beste xedapen gehigarri bat sartzen da, non ezartzen baita langile subrogatuak “langile barneratu” izateko beharrezkoa izanen dela subrogazioa foru dekretu bidez egitea eta foru dekretu horretan subrogatuko diren langile guztiak banan-banan identifikatzea, enpresan duten lanbide-kategoriarekin eta antzinatasunarekin.</w:t>
      </w:r>
    </w:p>
    <w:p>
      <w:pPr>
        <w:pStyle w:val="0"/>
        <w:suppressAutoHyphens w:val="false"/>
        <w:rPr>
          <w:rStyle w:val="1"/>
        </w:rPr>
      </w:pPr>
      <w:r>
        <w:rPr>
          <w:rStyle w:val="1"/>
          <w:b w:val="true"/>
        </w:rPr>
        <w:t xml:space="preserve">Artikulu bakarra.</w:t>
      </w:r>
      <w:r>
        <w:rPr>
          <w:rStyle w:val="1"/>
        </w:rPr>
        <w:t xml:space="preserve"> Abuztuaren 30eko 251/1993 Legegintzako Foru-dekretuaren bidez onetsitako Nafarroako Administrazio Publikoen Zerbitzuko Langileen Estatutuaren testu bategina aldatzea.</w:t>
      </w:r>
    </w:p>
    <w:p>
      <w:pPr>
        <w:pStyle w:val="0"/>
        <w:suppressAutoHyphens w:val="false"/>
        <w:rPr>
          <w:rStyle w:val="1"/>
        </w:rPr>
      </w:pPr>
      <w:r>
        <w:rPr>
          <w:rStyle w:val="1"/>
        </w:rPr>
        <w:t xml:space="preserve">Abuztuaren 30eko 251/1993 Legegintzako Foru Dekretuaren bidez onetsitako Nafarroako administrazio publikoen zerbitzuko langileen Estatutuaren testu bategina aldatzen da. Hona testu berria:</w:t>
      </w:r>
    </w:p>
    <w:p>
      <w:pPr>
        <w:pStyle w:val="0"/>
        <w:suppressAutoHyphens w:val="false"/>
        <w:rPr>
          <w:rStyle w:val="1"/>
        </w:rPr>
      </w:pPr>
      <w:r>
        <w:rPr>
          <w:rStyle w:val="1"/>
          <w:u w:val="single"/>
        </w:rPr>
        <w:t xml:space="preserve">Bat</w:t>
      </w:r>
      <w:r>
        <w:rPr>
          <w:rStyle w:val="1"/>
        </w:rPr>
        <w:t xml:space="preserve">. Nafarroako administrazio publikoen zerbitzuko langileen Estatutuaren testu bateginaren 3.1 artikuluan d) letra sartzen da. Hona testua:</w:t>
      </w:r>
    </w:p>
    <w:p>
      <w:pPr>
        <w:pStyle w:val="0"/>
        <w:suppressAutoHyphens w:val="false"/>
        <w:rPr>
          <w:rStyle w:val="1"/>
        </w:rPr>
      </w:pPr>
      <w:r>
        <w:rPr>
          <w:rStyle w:val="1"/>
        </w:rPr>
        <w:t xml:space="preserve">“d) Langile barneratuak”.</w:t>
      </w:r>
    </w:p>
    <w:p>
      <w:pPr>
        <w:pStyle w:val="0"/>
        <w:suppressAutoHyphens w:val="false"/>
        <w:rPr>
          <w:rStyle w:val="1"/>
        </w:rPr>
      </w:pPr>
      <w:r>
        <w:rPr>
          <w:rStyle w:val="1"/>
          <w:u w:val="single"/>
        </w:rPr>
        <w:t xml:space="preserve">Bi</w:t>
      </w:r>
      <w:r>
        <w:rPr>
          <w:rStyle w:val="1"/>
        </w:rPr>
        <w:t xml:space="preserve">. “IV bis titulua. Langile barneratuak” izeneko titulu bat gehitzen da. Hona testua:</w:t>
      </w:r>
    </w:p>
    <w:p>
      <w:pPr>
        <w:pStyle w:val="0"/>
        <w:suppressAutoHyphens w:val="false"/>
        <w:rPr>
          <w:rStyle w:val="1"/>
        </w:rPr>
      </w:pPr>
      <w:r>
        <w:rPr>
          <w:rStyle w:val="1"/>
        </w:rPr>
        <w:t xml:space="preserve">“96. bis artikulua.</w:t>
      </w:r>
    </w:p>
    <w:p>
      <w:pPr>
        <w:pStyle w:val="0"/>
        <w:suppressAutoHyphens w:val="false"/>
        <w:rPr>
          <w:rStyle w:val="1"/>
        </w:rPr>
      </w:pPr>
      <w:r>
        <w:rPr>
          <w:rStyle w:val="1"/>
        </w:rPr>
        <w:t xml:space="preserve">1. Baldin eta Nafarroako administrazio publikoak, lege mailako arau baten kariaz, subrogatzera behartuta badaude langile publikoaren izaera ez daukaten langileen kontratazioan, langile barneratuaren maila emanen diete langile horiei, eta hori kasuan kasuko agiri bidez formalizatuko da.</w:t>
      </w:r>
    </w:p>
    <w:p>
      <w:pPr>
        <w:pStyle w:val="0"/>
        <w:suppressAutoHyphens w:val="false"/>
        <w:rPr>
          <w:rStyle w:val="1"/>
        </w:rPr>
      </w:pPr>
      <w:r>
        <w:rPr>
          <w:rStyle w:val="1"/>
        </w:rPr>
        <w:t xml:space="preserve">2. Langile barneratuek bere izaera mantenduko dute, beren lanpostua ez da zerbitzu ematen duten administrazio publikoaren plantilla organikoaren parte izanen eta Nafarroako aurrekontu orokorretako “Transferentzia arruntak” IV. kapituluaren kargura jasoko dituzte beren ordainsariak Nafarroako Foru Komunitatearen administrazioaren eta haren mendeko erakunde autonomoen kasuan, edo, bestela, horren homologoan.</w:t>
      </w:r>
    </w:p>
    <w:p>
      <w:pPr>
        <w:pStyle w:val="0"/>
        <w:suppressAutoHyphens w:val="false"/>
        <w:rPr>
          <w:rStyle w:val="1"/>
        </w:rPr>
      </w:pPr>
      <w:r>
        <w:rPr>
          <w:rStyle w:val="1"/>
        </w:rPr>
        <w:t xml:space="preserve">3. Langile barneratuek subrogazioa egiten den unean indarrean den kontratuan jasota ageri den lanpostua soilik bete ahal izanen dute, kontratuan aurreikusitako iraupenarekin.</w:t>
      </w:r>
    </w:p>
    <w:p>
      <w:pPr>
        <w:pStyle w:val="0"/>
        <w:suppressAutoHyphens w:val="false"/>
        <w:rPr>
          <w:rStyle w:val="1"/>
        </w:rPr>
      </w:pPr>
      <w:r>
        <w:rPr>
          <w:rStyle w:val="1"/>
        </w:rPr>
        <w:t xml:space="preserve">4. Subrogazioa egiten denetik hiru urteko epean gehienez ere, kasuko lanpostua sortuko da plantilla organikoan langile barneratuak kontratu mugagabearekin betetako lanpostu bakoitzeko, eta lan-eskaintza publikoan sartuko da, lanpostua oposizio-lehiaketa edo oposizio bidez bete dadin, indarreko araudiarekin bat, berdintasunaren, merezimenduen eta gaitasunaren printzipioekin bat.</w:t>
      </w:r>
    </w:p>
    <w:p>
      <w:pPr>
        <w:pStyle w:val="0"/>
        <w:suppressAutoHyphens w:val="false"/>
        <w:rPr>
          <w:rStyle w:val="1"/>
        </w:rPr>
      </w:pPr>
      <w:r>
        <w:rPr>
          <w:rStyle w:val="1"/>
        </w:rPr>
        <w:t xml:space="preserve">5. Langile barneratuak bere lanpostuan jarraituko du harik eta lan-kontratuak amaitzeko lege-arrazoietako bat dela medio bere lanpostua uzten duen arte edo/eta plantilla organikoan sortutako lanpostua, bere lanpostuari dagokiona, behin betikoz bete arte.</w:t>
      </w:r>
    </w:p>
    <w:p>
      <w:pPr>
        <w:pStyle w:val="0"/>
        <w:suppressAutoHyphens w:val="false"/>
        <w:rPr>
          <w:rStyle w:val="1"/>
        </w:rPr>
      </w:pPr>
      <w:r>
        <w:rPr>
          <w:rStyle w:val="1"/>
        </w:rPr>
        <w:t xml:space="preserve">6. Langile barneratuei estatutu honetako IV. tituluko II. kapituluan lan-araubidean kontratatutako langileentzat aurreikusitako araubide juridikoa aplikatuko zaie, salbu eta araubide horretan ezarritakoa eta titulu honetan ezarritakoa bateraezinak badira”.</w:t>
      </w:r>
    </w:p>
    <w:p>
      <w:pPr>
        <w:pStyle w:val="0"/>
        <w:suppressAutoHyphens w:val="false"/>
        <w:rPr>
          <w:rStyle w:val="1"/>
        </w:rPr>
      </w:pPr>
      <w:r>
        <w:rPr>
          <w:rStyle w:val="1"/>
          <w:u w:val="single"/>
        </w:rPr>
        <w:t xml:space="preserve">Hiru</w:t>
      </w:r>
      <w:r>
        <w:rPr>
          <w:rStyle w:val="1"/>
        </w:rPr>
        <w:t xml:space="preserve">. Xedapen gehigarri bat eransten da. Testu hau izanen du:</w:t>
      </w:r>
    </w:p>
    <w:p>
      <w:pPr>
        <w:pStyle w:val="0"/>
        <w:suppressAutoHyphens w:val="false"/>
        <w:rPr>
          <w:rStyle w:val="1"/>
        </w:rPr>
      </w:pPr>
      <w:r>
        <w:rPr>
          <w:rStyle w:val="1"/>
        </w:rPr>
        <w:t xml:space="preserve">“Lehen xedapen gehigarria. Subrogazioa onartzea.</w:t>
      </w:r>
    </w:p>
    <w:p>
      <w:pPr>
        <w:pStyle w:val="0"/>
        <w:suppressAutoHyphens w:val="false"/>
        <w:rPr>
          <w:rStyle w:val="1"/>
        </w:rPr>
      </w:pPr>
      <w:r>
        <w:rPr>
          <w:rStyle w:val="1"/>
        </w:rPr>
        <w:t xml:space="preserve">1. Foru erkidegoaren esparruan foru dekretu bidez egin beharko da langile barneratu gisa subrogatzen diren langileen onarpena, zeinaren bidez banan-banan identifikatuko baitira eta jasota ageriko baitira haiek enpresan duten lanbide-kategoria eta antzinatasuna.</w:t>
      </w:r>
    </w:p>
    <w:p>
      <w:pPr>
        <w:pStyle w:val="0"/>
        <w:suppressAutoHyphens w:val="false"/>
        <w:rPr>
          <w:rStyle w:val="1"/>
        </w:rPr>
      </w:pPr>
      <w:r>
        <w:rPr>
          <w:rStyle w:val="1"/>
        </w:rPr>
        <w:t xml:space="preserve">2. Baldin eta administrazio horretan ez badago subrogatutako langileetakoren baten baliokidea den lanbide-kategoriarik, foru dekretu horretan berean ezarriko da zer kategoriarekin parekatu beharko den administrazio horretan dauden kategoria guztien artetik.</w:t>
      </w:r>
    </w:p>
    <w:p>
      <w:pPr>
        <w:pStyle w:val="0"/>
        <w:suppressAutoHyphens w:val="false"/>
      </w:pPr>
      <w:r>
        <w:rPr>
          <w:rStyle w:val="1"/>
          <w:spacing w:val="0.961"/>
        </w:rPr>
        <w:t xml:space="preserve">3. Xedapen honetako 1. apartatuan aurreikusitakotik salbuesten da bizi-euskarri aurreratuko osasun-garraio urgenteko zerbitzuko langileak langile barneratu gisa subrogatzea, horien plantilla, barneratzea erabakitzen duen Osasun Departamentuaren egintza administratiboaren egunekoa, barneratuaren izaera edukitzera igaroko baita”.</w:t>
        <w:br w:type="column"/>
      </w:r>
    </w:p>
    <w:p>
      <w:pPr>
        <w:pStyle w:val="0"/>
        <w:suppressAutoHyphens w:val="false"/>
        <w:rPr>
          <w:rStyle w:val="1"/>
        </w:rPr>
      </w:pPr>
      <w:r>
        <w:rPr>
          <w:rStyle w:val="1"/>
          <w:u w:val="single"/>
        </w:rPr>
        <w:t xml:space="preserve">Lau</w:t>
      </w:r>
      <w:r>
        <w:rPr>
          <w:rStyle w:val="1"/>
        </w:rPr>
        <w:t xml:space="preserve">. Bigarren xedapen gehigarria gehitu da, testu honekin:</w:t>
      </w:r>
    </w:p>
    <w:p>
      <w:pPr>
        <w:pStyle w:val="0"/>
        <w:suppressAutoHyphens w:val="false"/>
        <w:rPr>
          <w:rStyle w:val="1"/>
        </w:rPr>
      </w:pPr>
      <w:r>
        <w:rPr>
          <w:rStyle w:val="1"/>
        </w:rPr>
        <w:t xml:space="preserve">“Bigarren xedapen gehigarria. Funts-mugimenduak.</w:t>
      </w:r>
    </w:p>
    <w:p>
      <w:pPr>
        <w:pStyle w:val="0"/>
        <w:suppressAutoHyphens w:val="false"/>
        <w:rPr>
          <w:rStyle w:val="1"/>
        </w:rPr>
      </w:pPr>
      <w:r>
        <w:rPr>
          <w:rStyle w:val="1"/>
        </w:rPr>
        <w:t xml:space="preserve">Osasunbidea-Nafarroako Osasun Zerbitzuan zerbitzuak barneratzea finantzatzera bideratutako aurrekontu-partidak, edo horiek behar bezala finantzatzeko gaitu beharko liratekeenak, funts-mugimenduen bidez handitzen ahalko dira, eta funts-mugimendu horiei ez zaizkie aplikatuko Nafarroako Ogasun Publikoari buruzko apirilaren 4ko 13/2007 Foru Legearen 38. artikuluan eta 44.etik 50.era bitartekoetan ezarritako mugak.</w:t>
      </w:r>
    </w:p>
    <w:p>
      <w:pPr>
        <w:pStyle w:val="0"/>
        <w:suppressAutoHyphens w:val="false"/>
        <w:rPr>
          <w:rStyle w:val="1"/>
        </w:rPr>
      </w:pPr>
      <w:r>
        <w:rPr>
          <w:rStyle w:val="1"/>
        </w:rPr>
        <w:t xml:space="preserve">Osasunbidea-Nafarroako Osasun Zerbitzuko zuzendari kudeatzaileak izanen du funts-mugimendu horiek baimentzeko eskumena”.</w:t>
      </w:r>
    </w:p>
    <w:p>
      <w:pPr>
        <w:pStyle w:val="0"/>
        <w:suppressAutoHyphens w:val="false"/>
        <w:rPr>
          <w:rStyle w:val="1"/>
        </w:rPr>
      </w:pPr>
      <w:r>
        <w:rPr>
          <w:rStyle w:val="1"/>
          <w:b w:val="true"/>
        </w:rPr>
        <w:t xml:space="preserve">Azken xedapena.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