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procedimiento de establecimiento de jornada continua en centros educativos públicos para el curso 2019-2020,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¿Se ha producido alguna incidencia en el procedimiento de establecimiento de jornada continua en algunos centros educativos públicos para el curso 2019- 2020? ¿En qué centros?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ha sido la incidencia detectada?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¿El procedimiento ahora cuestionado ha sido una novedad o ya se había utilizado en otras ocasiones? ¿Dicha situación era conocida por el departamento?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¿Qué medidas adoptó el departamento en años anteriores y en esta ocasión?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17 de enero de 2019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