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Selektibitatean matrikulatutako ikasleekin alderatuta unibertsitatean sartzeko ebaluazioa gainditzen duten ikasleen portzentaje jaisteari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Nafarroako hezkuntza-sistemaren 2017-2018 ikasturteari buruzko txostena ikusita,</w:t>
      </w:r>
    </w:p>
    <w:p>
      <w:pPr>
        <w:pStyle w:val="0"/>
        <w:suppressAutoHyphens w:val="false"/>
        <w:rPr>
          <w:rStyle w:val="1"/>
        </w:rPr>
      </w:pPr>
      <w:r>
        <w:rPr>
          <w:rStyle w:val="1"/>
        </w:rPr>
        <w:t xml:space="preserve">Hezkuntza Departamentuak nola azaltzen du Selektibitatean matrikulatutako ikasleekin alderatuta unibertsitatean sartzeko ebaluazioa gainditzen duten ikasleen portzentajea jaitsi izana ikasturte horretan, aurreko ikasturteekin alderatuta?</w:t>
      </w:r>
    </w:p>
    <w:p>
      <w:pPr>
        <w:pStyle w:val="0"/>
        <w:suppressAutoHyphens w:val="false"/>
        <w:rPr>
          <w:rStyle w:val="1"/>
        </w:rPr>
      </w:pPr>
      <w:r>
        <w:rPr>
          <w:rStyle w:val="1"/>
        </w:rPr>
        <w:t xml:space="preserve">Corellan, 2019ko urtarrilaren 25ean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