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deducciones del IRPF por donaciones a la enseñanza concertada en Navarra,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Cámara, presenta la siguiente pregunta oral, a fin de que sea respondida en el próximo Pleno de la Cámara por el Sr. Consejero de Hacienda.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Navarra no hay que devolver deducciones del IRPF por donaciones a la concertada.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significa esto en lo concreto y qué repercusiones económicas tiene para el conjunto de la ciudadanía navarra esta exención?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6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