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Mariano Herrero Ibáñez jaunak aurkeztutako galdera, Nafarroako Hondakinen Partzuergoak 2015etik gaur arte izandako egoera ekonomiko finantzarioaren bilakaerari eta etorkizunean jarraitzeko edo desagertzeko aurreikuspenari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Unión del Pueblo Navarro (UPN) talde parlamentarioari atxikita dagoen Mariano Herrero lbáñez jaunak, Legebiltzarreko Erregelamenduan ezarritakoaren babesean, honako galdera hau aurkezten du, Nafarroako Gobernuko Landa Garapeneko, Ingurumeneko eta Toki Administrazioko kontseilariak Osoko Bilkuran ahoz erantzun dezan:</w:t>
      </w:r>
    </w:p>
    <w:p>
      <w:pPr>
        <w:pStyle w:val="0"/>
        <w:suppressAutoHyphens w:val="false"/>
        <w:rPr>
          <w:rStyle w:val="1"/>
        </w:rPr>
      </w:pPr>
      <w:r>
        <w:rPr>
          <w:rStyle w:val="1"/>
        </w:rPr>
        <w:t xml:space="preserve">Nafarroako Hondakinen Partzuergoaren 2015etik honako egoera ekonomiko finantzarioak zer bilakaera izan du, zein da 2018ko abenduaren 31ko egoera eta zer aurreikuspen darabilzue etorkizunean jarraitzeari edo desagertzeari begira?</w:t>
      </w:r>
    </w:p>
    <w:p>
      <w:pPr>
        <w:pStyle w:val="0"/>
        <w:suppressAutoHyphens w:val="false"/>
        <w:rPr>
          <w:rStyle w:val="1"/>
        </w:rPr>
      </w:pPr>
      <w:r>
        <w:rPr>
          <w:rStyle w:val="1"/>
        </w:rPr>
        <w:t xml:space="preserve">Iruñean, 2019ko otsailaren 8an</w:t>
      </w:r>
    </w:p>
    <w:p>
      <w:pPr>
        <w:pStyle w:val="0"/>
        <w:suppressAutoHyphens w:val="false"/>
        <w:rPr>
          <w:rStyle w:val="1"/>
        </w:rPr>
      </w:pPr>
      <w:r>
        <w:rPr>
          <w:rStyle w:val="1"/>
        </w:rPr>
        <w:t xml:space="preserve">Foru parlamentaria: Mariano Herrero Ibañez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