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otsailaren 4an egindako Osoko Bilkuran, honako erabaki hau onetsi zuen: “Erabakia. Horren bidez, Nafarroako Gobernua premiatzen da adingabeen nahiz genero-indarkeriaren biktimen ondarea babes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behar den aldaketa egin dezan Nafarroako tributu sistemako zerga-figuretan, adingabeen nahiz genero-indarkeriaren biktimen ondarea babesteko, sortutako zorraren erantzulea tratu txarraren eragile den bikotekide edo gurasoa den kasuetar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