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los objetivos de SODENA,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'una SODENA que estimule los procesos participativos amplios', así como otras medidas con esta empresa pública.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SODENA ha cumplido sus objetivos de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