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estado en que se encuentra la creación de una entidad pública para la gestión de toda la política energética y el cambio climático,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Económico.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Guzmán Garmendia, adscrito al Grupo Parlamentario Partido Socialista de Navarra, al amparo de lo establecido en el Reglamento de la Cámara, formula al Consejero de Desarrollo Económico y Vicepresidente del Gobierno de Navarra, para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15 de septiembre de 2015 el Consejero de Desarrollo Económico y Vicepresidente del Gobierno de Navarra, Manu Ayerdi, compareció ante la Comisión de Desarrollo Económico de este Parlamento con el objeto de 'Exponer los objetivos y las líneas de trabajo a seguir en su Departamento'. En dicha comparecencia el Consejero anunció el impulso en la creación de una entidad pública para la gestión de toda la política energética y el cambio climático.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estado se encuentra la creación de la 'entidad pública para la gestión de toda la política energética y el cambio climático' anunciada por el Gobierno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 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