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4 de marzo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los motivos por los que el Gobierno de Navarra no ha divulgado el estudio contra la economía sumergida y diagnóstico del fraude fiscal en Navarra, formulada por la Ilma. Sra. D.ª Ainhoa Unzu Gárate.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4 de marzo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Ainhoa Unzu Gárate, adscrita al Grupo Parlamentario Partido Socialista de Navarra, al amparo de lo establecido en el Reglamento de la Cámara, formula al Consejero de Hacienda y Política Financiera, para contestación en el Pleno, la siguiente pregunta oral.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¿Cuáles son los motivos por los que Gobierno de Navarra no ha divulgado el estudio contra la economía sumergida y diagnóstico del fraude fiscal en Navarra?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27 de febrero de 2019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Ainhoa Unzu Gárate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