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propuesta de la Confederación de Empresarios de Navarra (CEN) relativa al Canal de Navarra, formulada por el Ilmo. Sr. D. Maiorga Ramírez Erro.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4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que sea respondida de manera escrita por el Gobierno de Navarra: </w:t>
      </w:r>
    </w:p>
    <w:p>
      <w:pPr>
        <w:pStyle w:val="0"/>
        <w:suppressAutoHyphens w:val="false"/>
        <w:rPr>
          <w:rStyle w:val="1"/>
        </w:rPr>
      </w:pPr>
      <w:r>
        <w:rPr>
          <w:rStyle w:val="1"/>
        </w:rPr>
        <w:t xml:space="preserve">Recientemente, en un contexto preelectoral, la Confederación de Empresarios de Navarra (CEN) ha elaborado un total de 130 propuestas. Una de ellas es la referida a “Canal de Navarra: ( ... ) su desarrollo lleva paralizado los dos últimos años y medio. Es un tema estratégico para Navarra y este bloqueo está suponiendo un importante retraso para Navarra”. A este respecto, este parlamentario desea conocer: </w:t>
      </w:r>
    </w:p>
    <w:p>
      <w:pPr>
        <w:pStyle w:val="0"/>
        <w:suppressAutoHyphens w:val="false"/>
        <w:rPr>
          <w:rStyle w:val="1"/>
        </w:rPr>
      </w:pPr>
      <w:r>
        <w:rPr>
          <w:rStyle w:val="1"/>
        </w:rPr>
        <w:t xml:space="preserve">Si coincide el departamento al que corresponda con las aseveraciones Inscritas en dicha propuesta, si dispone de una cuantificación sobre “el importante retraso para Navarra” que está suponiendo el bloqueo y una valoración, en su conjunto, de dicha propuesta. </w:t>
      </w:r>
    </w:p>
    <w:p>
      <w:pPr>
        <w:pStyle w:val="0"/>
        <w:suppressAutoHyphens w:val="false"/>
        <w:rPr>
          <w:rStyle w:val="1"/>
        </w:rPr>
      </w:pPr>
      <w:r>
        <w:rPr>
          <w:rStyle w:val="1"/>
        </w:rPr>
        <w:t xml:space="preserve">En Iruñea, a 28 de febrero de 2019</w:t>
      </w:r>
    </w:p>
    <w:p>
      <w:pPr>
        <w:pStyle w:val="0"/>
        <w:suppressAutoHyphens w:val="false"/>
        <w:rPr>
          <w:rStyle w:val="1"/>
        </w:rPr>
      </w:pPr>
      <w:r>
        <w:rPr>
          <w:rStyle w:val="1"/>
        </w:rPr>
        <w:t xml:space="preserve">El Parlamentario Foral: Maiorga Ramírez Erro</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