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andreak aurkeztutako galdera, jakiteko ea legegintzaldi honetan zergatik ez den onetsi Nafarroako Gobernuak hitzemandako Enpleguari buruzko Legea.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Gárate andreak, Legebiltzarreko Erregelamenduan ezarritakoaren babesean, honako galdera hau egiten dio Eskubide Sozialetako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Legegintzaldi honetan zergatik ez da onetsi Nafarroako Gobernuak hitzemandako Enpleguari buruzko Legea?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