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urkotasun handiko galdera, Kattalingune LGTBI zerbitzuak bere lana behar bezala egin ahal izan dezan lokala egoki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Bakartxo Ruiz Jaso andreak honako galdera hau aurkezten du, Herritarrekiko eta Erakundeekiko Harremanetako kontseilari Ana Ollo andre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ko urtarrilaren 18an osoko bilkura monografiko bat egin zen berdintasun-politikei eta LGTBI arloko politikei buruz. Onetsitako erabakietako batean Nafarroako Gobernua premiatzen zen LGTBI kolektiboari esleitutako lokala prestatzeko obrekin jarrai zezan, zerbitzuen kalitatea eta ezarpena hobetzeko beharrezkoa litzatekeela iritzita; izan ere, oraingo lokalak ez ditu beharrezkoak diren gutxienekoak bete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jarduketa eta epe darabil gogoan Kattalingune LGTBI zerbitzuarentzat lokal bat egokitzeari dagokionez, bere lana behar bezala egin ahal izan dez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