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Koldo Martínez Urionabarrenetxea jaunak aurkezturiko interpelazioa, klimaren aldeko nazioarteko greba deitu duten erakundeen helburuak direla-eta garatu beharreko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parlamentarioko kide Koldo Martínez Urionabarrenetxeak, Legebiltzarreko Erregelamenduan ezarritakoaren babesean, honako interpelazio hau aurkezten du, Landa Garapeneko eta Ingurumeneko kontseilariak Osoko Bilkuran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Interpelazioa, Klimaren aldeko Nazioarteko Eguna dela-eta irailaren 27an greba deitu duten erakundeen helburuei dagokienez Nafarroako Gobernuak garatuko duen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Koldo Martínez Uriona-barrenetxea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