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30 de septiembre 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número de alumnas y alumnos necesarios para abrir unidades en centros educativos según la norma vigente, formulada por la Ilma. Sra. D.ª María Roncesvalles Solana Arana.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30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María Roncesvalles Solana Arana, parlamentaria del Grupo Parlamentario Geroa Bai, al amparo de lo dispuesto en el Reglamento de esta Cámara, presenta la siguiente pregunta, a fin de que sea respondida de forma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las declaraciones vertidas por el consejero de Educación en las que asegura que abrir unidades de modelo D con menos de 8 alumnos y alumnas podría considerarse un agravio, esta parlamentaria quisiera conocer: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¿Cuántas alumnas y alumnos son necesarios, según la norma vigente, para abrir una unidad de modelo G en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¿Cuántas alumnas y alumnos son necesarios (el número mínimo), según la norma vigente, para abrir una unidad de modelo G en la escuela rural en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¿Cuántas alumnas y alumnos son necesarios, según la norma vigente, para abrir una unidad de modelo A en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¿Cuántas alumnas y alumnos son necesarios (el número mínimo), según la norma vigente, para abrir una unidad de modelo A en la escuela rural en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Pamplona-lruña, a 24 de septiembre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María Roncesvalles Solana Arana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