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gastu orokorretarako diruzaintzako gerakinari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idatzi hauek aurkezten dizkio Legebiltzarreko Mahaiari, izapidetu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2019ko ekainaren 26an hartutako erabakiaren bidez onetsi zen Nafarroako 2018ko Kontu Orokorrei buruzko Foru Legearen proiektua. Kontu horien kitapenean </w:t>
        <w:br w:type="textWrapping"/>
        <w:t xml:space="preserve">–diruzaintzako gerakinaren kalkuluari buruzko atalean– adierazten denez, gastu orokorretarako diruzaintzako gerakina 158.143.289,36 eurokoa zen 2018ko abenduaren 31n.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1.- 2019ko urriaren 1ean zenbatekoa zen gastu orokorretarako diruzaintzako gerakina?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Gerakin horretatik zenbat diru baliatu da 2019ko urriaren 1era bitarte zor publikoa edo bankuko maileguak aldez aurretik amortizatzeko? Adierazi, kasuan-kasuan, kontzeptu horietako bakoitzaren zenbatekoa.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Aurrekontuko zer aldaketa egin da 2019ko urriaren 1era bitarte 2018ko abenduaren 31n adierazitako gastu orokorretarako diruzaintzako gerakinaren kargura? Adierazi horietako bakoitzaren zenbatekoa.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