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octubre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solidariza con todas las víctimas mortales y heridas de Rojava, así como con sus familias, que han sufrido los bombardeos indiscriminados contra sus pueblos.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rechaza de forma rotunda la invasión lanzada por el régimen de Recep Tayyip Erdogan en el norte de Siria y exige el cese de la acción militar unilateral turca.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solicita al Gobierno Español que se posicione de forma clara y contundente en el seno de la Unión Europea ante la invasión turca de norte de Siria y el intento de limpieza étnica kurda por parte de Turquía y asimismo solicita al Gobierno Español, a la UE y a la ONU que actúe para detener inmediatamente esta incursión.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solicita al Gobierno español la retirada de las tropas españolas de Turquía y la suspensión de las ventas de armamento a dicho estado hasta que no se resuelva la situación actual.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enviará esta declaración a la Embajada de Turquía, al Ministerio de Exteriores, así como a los órganos competentes de la UE y ONU en esta materia” (10-19/DEC-00067).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