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adoptar a la mayor brevedad las medidas necesarias para reducir el paso de vehículos pesados por la travesía de Arraitz-Orkin, presentada por el Ilmo. Sr. D. Javier García Jiménez.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18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Don Javier García Jiménez, miembro de las Cortes de Navarra, adscrito al Grupo Parlamentario Navarra Suma, al amparo de lo dispuesto en el Reglamento de la Cámara, presenta la siguiente moción para su debate en Pleno, sobre la obligación del Gobierno de Navarra de adoptar a la mayor brevedad las medidas necesarias para reducir el paso de vehículos pesados por la travesía de Arraitz-Orki.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tráfico de camiones por la travesía de Arraitz-Orkin, en el valle de Ultzama, está ocasionando daños importantes en mobiliario urbano e incluso viviendas situadas a ambos márgenes de la calzada. El flujo de vehículos pesados es cada vez más intenso entre la N-121-A y un polígono industrial. </w:t>
      </w:r>
    </w:p>
    <w:p>
      <w:pPr>
        <w:pStyle w:val="0"/>
        <w:suppressAutoHyphens w:val="false"/>
        <w:rPr>
          <w:rStyle w:val="1"/>
        </w:rPr>
      </w:pPr>
      <w:r>
        <w:rPr>
          <w:rStyle w:val="1"/>
        </w:rPr>
        <w:t xml:space="preserve">Las vibraciones por el paso constante de vehículos pesados por la carretera de tres metros de anchura están provocando, entre otras cuestiones, fisuras en paredes, que inquietan a los vecinos e inquilinos. A lo largo de los últimos años, incluso se ha podido ver cómo algunos balcones han sufrido desperfectos debido a que en ocasiones los camiones colisionan o rozan contra los mismos. </w:t>
      </w:r>
    </w:p>
    <w:p>
      <w:pPr>
        <w:pStyle w:val="0"/>
        <w:suppressAutoHyphens w:val="false"/>
        <w:rPr>
          <w:rStyle w:val="1"/>
        </w:rPr>
      </w:pPr>
      <w:r>
        <w:rPr>
          <w:rStyle w:val="1"/>
        </w:rPr>
        <w:t xml:space="preserve">Han sido los propios vecinos quienes han trasladado al Gobierno foral una advertencia verbal sobre la situación, así como una petición, que se viene reiterando desde hace cuatro décadas, para que se construya una variante. Las fotografías y vídeos que acompañan a las peticiones vecinales son suficientemente explicativas. </w:t>
      </w:r>
    </w:p>
    <w:p>
      <w:pPr>
        <w:pStyle w:val="0"/>
        <w:suppressAutoHyphens w:val="false"/>
        <w:rPr>
          <w:rStyle w:val="1"/>
        </w:rPr>
      </w:pPr>
      <w:r>
        <w:rPr>
          <w:rStyle w:val="1"/>
        </w:rPr>
        <w:t xml:space="preserve">Esta documentación gráfica, que también ha sido difundida en redes sociales, plasma la dificultad y el peligro al que se exponen los vecinos todos los días, “sin la existencia de un paso de cebra”, y la obligación de los transportistas de detener sus camiones cada vez que se cruzan dos de estos vehículos, cuando circulan en ambos sentidos. </w:t>
      </w:r>
    </w:p>
    <w:p>
      <w:pPr>
        <w:pStyle w:val="0"/>
        <w:suppressAutoHyphens w:val="false"/>
        <w:rPr>
          <w:rStyle w:val="1"/>
        </w:rPr>
      </w:pPr>
      <w:r>
        <w:rPr>
          <w:rStyle w:val="1"/>
        </w:rPr>
        <w:t xml:space="preserve">La travesía de Arraitz, tiene dos curvas de entrada de 90 grados, sin visibilidad alguna, y presenta en la actualidad un grave riesgo para la circulación habida cuenta de que soporta un intenso tráfico de vehículos, generándose múltiples colapsos. </w:t>
      </w:r>
    </w:p>
    <w:p>
      <w:pPr>
        <w:pStyle w:val="0"/>
        <w:suppressAutoHyphens w:val="false"/>
        <w:rPr>
          <w:rStyle w:val="1"/>
        </w:rPr>
      </w:pPr>
      <w:r>
        <w:rPr>
          <w:rStyle w:val="1"/>
        </w:rPr>
        <w:t xml:space="preserve">Es evidente que la travesía ha quedado absolutamente obsoleta para absorber con garantías este tránsito de vehículos, siendo constantes las situaciones de peligro que se viven por parte de los trabajadores y transportistas que a diario atraviesan el embudo actual que existe al llegar a Arraitz. </w:t>
      </w:r>
    </w:p>
    <w:p>
      <w:pPr>
        <w:pStyle w:val="0"/>
        <w:suppressAutoHyphens w:val="false"/>
        <w:rPr>
          <w:rStyle w:val="1"/>
        </w:rPr>
      </w:pPr>
      <w:r>
        <w:rPr>
          <w:rStyle w:val="1"/>
        </w:rPr>
        <w:t xml:space="preserve">Los vecinos trasladaron sus valoraciones al Gobierno hace ya dos años. Entonces, como tampoco ahora, su reivindicación no fue escuchada. </w:t>
      </w:r>
    </w:p>
    <w:p>
      <w:pPr>
        <w:pStyle w:val="0"/>
        <w:suppressAutoHyphens w:val="false"/>
        <w:rPr>
          <w:rStyle w:val="1"/>
        </w:rPr>
      </w:pPr>
      <w:r>
        <w:rPr>
          <w:rStyle w:val="1"/>
        </w:rPr>
        <w:t xml:space="preserve">Los camioneros también se han unido a las protestas vecinales. No en vano, cada vez que tienen que cruzar Arraitz para llegar al polígono de Elordi, en Iraizotz o viceversa, deben sortear dos curvas pronunciadas y tener los cinco sentidos para evitar colisionar con las viviendas que flanquean su paso. </w:t>
      </w:r>
    </w:p>
    <w:p>
      <w:pPr>
        <w:pStyle w:val="0"/>
        <w:suppressAutoHyphens w:val="false"/>
        <w:rPr>
          <w:rStyle w:val="1"/>
        </w:rPr>
      </w:pPr>
      <w:r>
        <w:rPr>
          <w:rStyle w:val="1"/>
        </w:rPr>
        <w:t xml:space="preserve">Es destacar que, actualmente, la travesía de Arraitz no se encuentra incluida entre los próximos proyectos del Gobierno. </w:t>
      </w:r>
    </w:p>
    <w:p>
      <w:pPr>
        <w:pStyle w:val="0"/>
        <w:suppressAutoHyphens w:val="false"/>
        <w:rPr>
          <w:rStyle w:val="1"/>
        </w:rPr>
      </w:pPr>
      <w:r>
        <w:rPr>
          <w:rStyle w:val="1"/>
        </w:rPr>
        <w:t xml:space="preserve">Por todo lo expuesto, se presenta la siguiente propuesta de resolución: </w:t>
      </w:r>
    </w:p>
    <w:p>
      <w:pPr>
        <w:pStyle w:val="0"/>
        <w:suppressAutoHyphens w:val="false"/>
        <w:rPr>
          <w:rStyle w:val="1"/>
        </w:rPr>
      </w:pPr>
      <w:r>
        <w:rPr>
          <w:rStyle w:val="1"/>
        </w:rPr>
        <w:t xml:space="preserve">1. El Parlamento de Navarra insta al Gobierno de Navarra a desarrollar todas las acciones necesarias para adoptar las medidas necesarias para que dicha situación de grave riesgo se subsane y se proceda a la construcción de la anhelada variante. </w:t>
      </w:r>
    </w:p>
    <w:p>
      <w:pPr>
        <w:pStyle w:val="0"/>
        <w:suppressAutoHyphens w:val="false"/>
        <w:rPr>
          <w:rStyle w:val="1"/>
        </w:rPr>
      </w:pPr>
      <w:r>
        <w:rPr>
          <w:rStyle w:val="1"/>
        </w:rPr>
        <w:t xml:space="preserve">2. El Parlamento de Navarra insta al Gobierno de Navarra a presentar un proyecto de variante, utilizando para ello los terrenos cedidos por el concejo desde hace 35 años. </w:t>
      </w:r>
    </w:p>
    <w:p>
      <w:pPr>
        <w:pStyle w:val="0"/>
        <w:suppressAutoHyphens w:val="false"/>
        <w:rPr>
          <w:rStyle w:val="1"/>
        </w:rPr>
      </w:pPr>
      <w:r>
        <w:rPr>
          <w:rStyle w:val="1"/>
        </w:rPr>
        <w:t xml:space="preserve">3. El Parlamento de Navarra insta al Gobierno de Navarra a manifestar un compromiso real con los vecinos y transportistas para fijar el proyecto como una prioridad del Ejecutivo. </w:t>
      </w:r>
    </w:p>
    <w:p>
      <w:pPr>
        <w:pStyle w:val="0"/>
        <w:suppressAutoHyphens w:val="false"/>
        <w:rPr>
          <w:rStyle w:val="1"/>
        </w:rPr>
      </w:pPr>
      <w:r>
        <w:rPr>
          <w:rStyle w:val="1"/>
        </w:rPr>
        <w:t xml:space="preserve">4. El Parlamento de Navarra insta al Gobierno de Navarra a ofrecer a los vecinos un sistema de compensación o subvención para reparar aquellas estructuras en mal estado, producto del excesivo tráfico y sus malas condiciones; así como colaborar con el Ayuntamiento para la mejora y reposición del mobiliario urbano deteriorado por esta situación. </w:t>
      </w:r>
    </w:p>
    <w:p>
      <w:pPr>
        <w:pStyle w:val="0"/>
        <w:suppressAutoHyphens w:val="false"/>
        <w:rPr>
          <w:rStyle w:val="1"/>
        </w:rPr>
      </w:pPr>
      <w:r>
        <w:rPr>
          <w:rStyle w:val="1"/>
        </w:rPr>
        <w:t xml:space="preserve">Pamplona, 13 de noviembre de 2019 </w:t>
      </w:r>
    </w:p>
    <w:p>
      <w:pPr>
        <w:pStyle w:val="0"/>
        <w:suppressAutoHyphens w:val="false"/>
        <w:rPr>
          <w:rStyle w:val="1"/>
        </w:rPr>
      </w:pPr>
      <w:r>
        <w:rPr>
          <w:rStyle w:val="1"/>
        </w:rPr>
        <w:t xml:space="preserve">El Parlamentario Foral. Javier García Jiménez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