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azaroaren 18an egindako bilkuran, Eledunen Ba</w:t>
        <w:softHyphen/>
        <w:softHyphen/>
        <w:softHyphen/>
        <w:softHyphen/>
        <w:t xml:space="preserve">tzarrari en</w:t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Adieraztea jaki</w:t>
        <w:softHyphen/>
        <w:t xml:space="preserve">na</w:t>
        <w:softHyphen/>
        <w:t xml:space="preserve">ren gai</w:t>
        <w:softHyphen/>
        <w:t xml:space="preserve">ne</w:t>
        <w:softHyphen/>
        <w:t xml:space="preserve">an dagoela Jabi Arakama Urtiaga jaunak aur</w:t>
        <w:softHyphen/>
        <w:t xml:space="preserve">kez</w:t>
        <w:softHyphen/>
        <w:t xml:space="preserve">tu</w:t>
        <w:softHyphen/>
        <w:t xml:space="preserve">ri</w:t>
        <w:softHyphen/>
        <w:t xml:space="preserve">ko interpelazioa erre</w:t>
        <w:softHyphen/>
        <w:t xml:space="preserve">ti</w:t>
        <w:softHyphen/>
        <w:t xml:space="preserve">ra</w:t>
        <w:softHyphen/>
        <w:t xml:space="preserve">tu izanaz. Interpelazioa 103/2017 Foru Dekretuaren aurka jarritako errekur</w:t>
        <w:softHyphen/>
        <w:softHyphen/>
        <w:t xml:space="preserve">tsoak direla-eta Nafarroako Justizia Auzitegi Nagusiko Administrazioarekiko Auzien Salak emandako epaien ondoren Nafarroako Gobernuak baliatuko duen hizkun</w:t>
        <w:softHyphen/>
        <w:softHyphen/>
        <w:t xml:space="preserve">tz politikari buruzkoa, eta 2019ko urriaren 11ko 23. Nafa</w:t>
        <w:softHyphen/>
        <w:t xml:space="preserve">rro</w:t>
        <w:softHyphen/>
        <w:t xml:space="preserve">a</w:t>
        <w:softHyphen/>
        <w:t xml:space="preserve">ko Par</w:t>
        <w:softHyphen/>
        <w:t xml:space="preserve">la</w:t>
        <w:softHyphen/>
        <w:t xml:space="preserve">men</w:t>
        <w:softHyphen/>
        <w:t xml:space="preserve">tu</w:t>
        <w:softHyphen/>
        <w:t xml:space="preserve">ko Aldiz</w:t>
        <w:softHyphen/>
        <w:t xml:space="preserve">ka</w:t>
        <w:softHyphen/>
        <w:t xml:space="preserve">ri Ofi</w:t>
        <w:softHyphen/>
        <w:t xml:space="preserve">zi</w:t>
        <w:softHyphen/>
        <w:t xml:space="preserve">a</w:t>
        <w:softHyphen/>
        <w:t xml:space="preserve">le</w:t>
        <w:softHyphen/>
        <w:t xml:space="preserve">an argi</w:t>
        <w:softHyphen/>
        <w:t xml:space="preserve">ta</w:t>
        <w:softHyphen/>
        <w:t xml:space="preserve">ra</w:t>
        <w:softHyphen/>
        <w:t xml:space="preserve">tu zen (10-19/ITP-00009).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</w:t>
        <w:softHyphen/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</w:t>
        <w:softHyphen/>
        <w:t xml:space="preserve">ñe</w:t>
        <w:softHyphen/>
        <w:t xml:space="preserve">an, 2019ko azaroaren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