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Ele</w:t>
        <w:softHyphen/>
        <w:t xml:space="preserve">du</w:t>
        <w:softHyphen/>
        <w:t xml:space="preserve">nen Ba</w:t>
        <w:softHyphen/>
        <w:softHyphen/>
        <w:softHyphen/>
        <w:softHyphen/>
        <w:softHyphen/>
        <w:t xml:space="preserve">tza</w:t>
        <w:softHyphen/>
        <w:t xml:space="preserve">rrak, 2019ko azaroaren 18an egin</w:t>
        <w:softHyphen/>
        <w:t xml:space="preserve">da</w:t>
        <w:softHyphen/>
        <w:t xml:space="preserve">ko bil</w:t>
        <w:softHyphen/>
        <w:t xml:space="preserve">ku</w:t>
        <w:softHyphen/>
        <w:t xml:space="preserve">ran, ondo</w:t>
        <w:softHyphen/>
        <w:t xml:space="preserve">ko adi</w:t>
        <w:softHyphen/>
        <w:t xml:space="preserve">e</w:t>
        <w:softHyphen/>
        <w:t xml:space="preserve">raz</w:t>
        <w:softHyphen/>
        <w:t xml:space="preserve">pe</w:t>
        <w:softHyphen/>
        <w:t xml:space="preserve">na one</w:t>
        <w:softHyphen/>
        <w:softHyphen/>
        <w:softHyphen/>
        <w:softHyphen/>
        <w:softHyphen/>
        <w:t xml:space="preserve">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“1.- Nafarroako Parlamentuak berriro ere bere arbuioa adierazten du emakumeek paira</w:t>
        <w:softHyphen/>
        <w:t xml:space="preserve">tzen dituzten hainbat diskriminazioren ondoriozko edonolako indarkeria sexistaren aurrean, edozein alor eta testuingurutan.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bere konpromisoa adierazten du, lanean aktiboki jarrai</w:t>
        <w:softHyphen/>
        <w:t xml:space="preserve">tzeko emakumeen eta neskatoen aurkako indarkeriak eta ahuldade egoerak sor</w:t>
        <w:softHyphen/>
        <w:t xml:space="preserve">tzen dituzten desberdinkeria guztien aurka.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Nafarroako Parlamentuak emakume eta neskato erasotu edo/eta erailenganako elkartasuna adierazten du, indarkeria sexista muturrekoenaren biktima diren aldetik, eta bere lagun</w:t>
        <w:softHyphen/>
        <w:t xml:space="preserve">tza osoa eskain</w:t>
        <w:softHyphen/>
        <w:t xml:space="preserve">tzen die haiei eta haien familiei.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Nafarroako Parlamentuak adierazten du beharrezkoa dela adin guztietako gizonezko guztiek konpromisoak eta posizio aktiboak har</w:t>
        <w:softHyphen/>
        <w:t xml:space="preserve">tzea emakumeenganako edonolako indarkeriaren aurka.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Nafarroako Parlamentuak herritar guztiak gonbida</w:t>
        <w:softHyphen/>
        <w:t xml:space="preserve">tzen ditu jarrai dezaten emakumeen aurkako indarkeria arbuia</w:t>
        <w:softHyphen/>
        <w:t xml:space="preserve">tzen, eta konpromisoa erakusten indarkeria horren deusezta</w:t>
        <w:softHyphen/>
        <w:t xml:space="preserve">tzearekin, kontrol patriarkalaren adierazpen oro eta emakumeen askatasunerako eta autonomiarako muga eta baldin</w:t>
        <w:softHyphen/>
        <w:t xml:space="preserve">tzapen oro sala</w:t>
        <w:softHyphen/>
        <w:t xml:space="preserve">tzen, eta parte har dezaten azaroaren 25aren inguruan antola</w:t>
        <w:softHyphen/>
        <w:t xml:space="preserve">tzen diren ekitaldi guztietan.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Nafarroako Parlamentuak bat egiten du Emakumearen Aurkako Indarkeriaren Deusezta</w:t>
        <w:softHyphen/>
        <w:t xml:space="preserve">tzearen Nazioarteko Egunaren ospakizunarekin; horretarako, elkarretara</w:t>
        <w:softHyphen/>
        <w:t xml:space="preserve">tze bat eginen da Parlamentuko atalondoan, non adierazpen hau irakurriko baita. Halaber, begizta bioleta bat ipiniko da Parlamentuaren fa</w:t>
        <w:softHyphen/>
        <w:t xml:space="preserve">txadan”. (10-19/DEC-00077).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