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Los Arcosko zirkuituaren finantza-egoerari eta instalazio horren etorkizuneko kudeaketari buruzko aurreikuspenaren gainekoa.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aurkezten du, Parlamentu honetako hurrengo kontroleko Osoko Bilkuran, urtarrilaren 9an izatekoa den horretan, ahoz erantzun dakion.</w:t>
      </w:r>
    </w:p>
    <w:p>
      <w:pPr>
        <w:pStyle w:val="0"/>
        <w:suppressAutoHyphens w:val="false"/>
        <w:rPr>
          <w:rStyle w:val="1"/>
        </w:rPr>
      </w:pPr>
      <w:r>
        <w:rPr>
          <w:rStyle w:val="1"/>
        </w:rPr>
        <w:t xml:space="preserve">Los Arcosko zirkuitua bete-betean krisi ekonomikoan eraiki zen, eta diru publikoaren xahutze ikaragarria izan zen, noiz eta murrizketak egiten ari zirenean osasungintzan, hezkuntzan, gastu sozialean eta aurrekontuetan.</w:t>
      </w:r>
    </w:p>
    <w:p>
      <w:pPr>
        <w:pStyle w:val="0"/>
        <w:suppressAutoHyphens w:val="false"/>
        <w:rPr>
          <w:rStyle w:val="1"/>
        </w:rPr>
      </w:pPr>
      <w:r>
        <w:rPr>
          <w:rStyle w:val="1"/>
        </w:rPr>
        <w:t xml:space="preserve">Bere garaian, Nafarroako Parlamentuak Los Arcosko zirkuiturako 6 milioi euroko gastua baimendu zuen; hots, proiektuko guztizko inbertsioaren ehuneko 10. Gainerako ehuneko 90ak inbertsiogile pribatuen kontura egina behar zuen izan. Alabaina, inbertsioaren ehuneko 95 diru publikoen kargura egin zen zuzenean edo zeharka, Sprin sozietate publikoaren bitartez.</w:t>
      </w:r>
    </w:p>
    <w:p>
      <w:pPr>
        <w:pStyle w:val="0"/>
        <w:suppressAutoHyphens w:val="false"/>
        <w:rPr>
          <w:rStyle w:val="1"/>
        </w:rPr>
      </w:pPr>
      <w:r>
        <w:rPr>
          <w:rStyle w:val="1"/>
        </w:rPr>
        <w:t xml:space="preserve">Nafarroako Gobernuak berriki iragarri du administrazio publikoak kudeatuko duela titularitate publikokoa den Los Arcosko zirkuitua, emakida-hartzaileak 2020-2024 epean kudeaketa bere gain hartzeari uko egin ondoren.</w:t>
      </w:r>
    </w:p>
    <w:p>
      <w:pPr>
        <w:pStyle w:val="0"/>
        <w:suppressAutoHyphens w:val="false"/>
        <w:rPr>
          <w:rStyle w:val="1"/>
        </w:rPr>
      </w:pPr>
      <w:r>
        <w:rPr>
          <w:rStyle w:val="1"/>
        </w:rPr>
        <w:t xml:space="preserve">Instalazio hori, titularitate publikokoa, kudeaketa publikokoa ere izan liteke.</w:t>
      </w:r>
    </w:p>
    <w:p>
      <w:pPr>
        <w:pStyle w:val="0"/>
        <w:suppressAutoHyphens w:val="false"/>
        <w:rPr>
          <w:rStyle w:val="1"/>
        </w:rPr>
      </w:pPr>
      <w:r>
        <w:rPr>
          <w:rStyle w:val="1"/>
        </w:rPr>
        <w:t xml:space="preserve">Galdera:</w:t>
      </w:r>
    </w:p>
    <w:p>
      <w:pPr>
        <w:pStyle w:val="0"/>
        <w:suppressAutoHyphens w:val="false"/>
        <w:rPr>
          <w:rStyle w:val="1"/>
        </w:rPr>
      </w:pPr>
      <w:r>
        <w:rPr>
          <w:rStyle w:val="1"/>
        </w:rPr>
        <w:t xml:space="preserve">Los Arcosko zirkuituaren egoera finantzarioari eta instalazio hori aurrerantzean kudeatzeaz Gobernuak dituen aurreikuspenei buruzkoa.</w:t>
      </w:r>
    </w:p>
    <w:p>
      <w:pPr>
        <w:pStyle w:val="0"/>
        <w:suppressAutoHyphens w:val="false"/>
        <w:rPr>
          <w:rStyle w:val="1"/>
        </w:rPr>
      </w:pPr>
      <w:r>
        <w:rPr>
          <w:rStyle w:val="1"/>
        </w:rPr>
        <w:t xml:space="preserve">Iruñean, 2019ko abenduaren 31n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