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Uxue Barkos Berruezo andreak aurkeztutako gaurkotasun handiko galdera, PSOE eta EAJk Kongresuan sinatu duten legegintzaldi-akordioan Nafarroarentzat dauden aukerak ezagututa, Nafarroako Gobernuko lehendakariak zer ekimenetarako asmoa daukan jakitekoa.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kide Uxue Barkos Berruezo andreak, Legebiltzarreko Erregelamenduan ezarritakoaren babesean, gaurkotasun handiko honako galdera hau aurkezten du, Nafarroako Gobernuko lehendakariak heldu den urtarrilaren 9ko Legebiltzarraren Osoko Bilkuran ahoz erantzun dezan: </w:t>
      </w:r>
    </w:p>
    <w:p>
      <w:pPr>
        <w:pStyle w:val="0"/>
        <w:suppressAutoHyphens w:val="false"/>
        <w:rPr>
          <w:rStyle w:val="1"/>
        </w:rPr>
      </w:pPr>
      <w:r>
        <w:rPr>
          <w:rStyle w:val="1"/>
        </w:rPr>
        <w:t xml:space="preserve">PSOE eta EAJk Kongresuan sinatu duten legegintzaldi-akordioan Nafarroarentzat dauden aukerak ezagututa, zer ekimenetarako asmoa dauka Nafarroako Gobernuko lehendakariak? </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