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derivación de los pacientes con ludopatía desde Salud Mental de Osasunbidea a la Asociación Aralar sin seguimiento posterior de los casos, formulada por la Ilma. Sra. D.ª Ainhoa Aznárez Igarza.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20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Aznárez lgarza, Parlamentaria de la Agrupación Parlamentaria Foral Podemos Ahal Dugu Navarra, solicita que esta sea la pregunta de máxima actualidad para el próximo Pleno del 23 del de enero: </w:t>
      </w:r>
    </w:p>
    <w:p>
      <w:pPr>
        <w:pStyle w:val="0"/>
        <w:suppressAutoHyphens w:val="false"/>
        <w:rPr>
          <w:rStyle w:val="1"/>
        </w:rPr>
      </w:pPr>
      <w:r>
        <w:rPr>
          <w:rStyle w:val="1"/>
        </w:rPr>
        <w:t xml:space="preserve">¿Por qué se están derivando a pacientes con ludopatía desde Salud Mental de Osasunbidea a la Asociación Aralar y después no hay un seguimiento de los casos, siendo un tema de Salud Pública? </w:t>
      </w:r>
    </w:p>
    <w:p>
      <w:pPr>
        <w:pStyle w:val="0"/>
        <w:suppressAutoHyphens w:val="false"/>
        <w:rPr>
          <w:rStyle w:val="1"/>
        </w:rPr>
      </w:pPr>
      <w:r>
        <w:rPr>
          <w:rStyle w:val="1"/>
        </w:rPr>
        <w:t xml:space="preserve">En Pamplona-lruñea, a 20 de enero de 2020 </w:t>
      </w:r>
    </w:p>
    <w:p>
      <w:pPr>
        <w:pStyle w:val="0"/>
        <w:suppressAutoHyphens w:val="false"/>
        <w:rPr>
          <w:rStyle w:val="1"/>
        </w:rPr>
      </w:pPr>
      <w:r>
        <w:rPr>
          <w:rStyle w:val="1"/>
        </w:rPr>
        <w:t xml:space="preserve">La Parlamentaria Foral: Ainhoa Aznárez lgarza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