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actuaciones y coste para paliar los efectos de la despoblación en Navarra, formulada por el Ilmo. Sr. D. Alberto Bonilla Zafra.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Alberto Bonilla Zafra, miembro de las Cortes de Navarra, adscrito al Grupo Parlamentario de Navarra Suma, al amparo de lo dispuesto en el Reglamento de la Cámara, realiza la siguiente pregunta escrita al departamento de Cohesión Territorial: </w:t>
      </w:r>
    </w:p>
    <w:p>
      <w:pPr>
        <w:pStyle w:val="0"/>
        <w:suppressAutoHyphens w:val="false"/>
        <w:rPr>
          <w:rStyle w:val="1"/>
        </w:rPr>
      </w:pPr>
      <w:r>
        <w:rPr>
          <w:rStyle w:val="1"/>
        </w:rPr>
        <w:t xml:space="preserve">1. ¿Cuáles son las actuaciones concretas (lugares y acciones) que el Gobierno de Navarra llevará a cabo para paliar los efectos de la despoblación en Navarra? </w:t>
      </w:r>
    </w:p>
    <w:p>
      <w:pPr>
        <w:pStyle w:val="0"/>
        <w:suppressAutoHyphens w:val="false"/>
        <w:rPr>
          <w:rStyle w:val="1"/>
        </w:rPr>
      </w:pPr>
      <w:r>
        <w:rPr>
          <w:rStyle w:val="1"/>
        </w:rPr>
        <w:t xml:space="preserve">2. ¿Cuál es el coste de las acciones que llevará a cabo el Gobierno de Navarra para frenar la despoblación? </w:t>
      </w:r>
    </w:p>
    <w:p>
      <w:pPr>
        <w:pStyle w:val="0"/>
        <w:suppressAutoHyphens w:val="false"/>
        <w:rPr>
          <w:rStyle w:val="1"/>
        </w:rPr>
      </w:pPr>
      <w:r>
        <w:rPr>
          <w:rStyle w:val="1"/>
        </w:rPr>
        <w:t xml:space="preserve">Pamplona, 14 de enero de 2020 </w:t>
      </w:r>
    </w:p>
    <w:p>
      <w:pPr>
        <w:pStyle w:val="0"/>
        <w:suppressAutoHyphens w:val="false"/>
        <w:rPr>
          <w:rStyle w:val="1"/>
        </w:rPr>
      </w:pPr>
      <w:r>
        <w:rPr>
          <w:rStyle w:val="1"/>
        </w:rPr>
        <w:t xml:space="preserve">El Parlamentario Foral: Alberto Bonilla Zafra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