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urtarrilaren 16an egindako bilkuran, ezetsi egin du Erlijio Askatasunari buruzko uztailaren 5eko 7/1980 Lege Organikoa eta Hezkuntzari buruzko maiatzaren 3ko 2/2006 Lege Organikoa erlijioaren irakaskuntzari dagokionez aldatzeko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 dadin agintzen da, Legebiltzarreko Erregelamenduaren 114.1 artikuluak xedatutakoa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