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C2" w:rsidRDefault="00943FC2" w:rsidP="00901293">
      <w:pPr>
        <w:pStyle w:val="Textoindependiente"/>
        <w:spacing w:after="0" w:line="360" w:lineRule="auto"/>
        <w:rPr>
          <w:rFonts w:cs="Arial"/>
          <w:sz w:val="16"/>
          <w:szCs w:val="16"/>
        </w:rPr>
      </w:pPr>
    </w:p>
    <w:p w:rsidR="00943FC2" w:rsidRDefault="009573E3" w:rsidP="00341934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Consejera</w:t>
      </w:r>
      <w:r w:rsidR="00E44044">
        <w:rPr>
          <w:rFonts w:cs="Arial"/>
          <w:sz w:val="22"/>
          <w:szCs w:val="22"/>
        </w:rPr>
        <w:t xml:space="preserve"> de Desarrollo Rural </w:t>
      </w:r>
      <w:r w:rsidR="00943FC2">
        <w:rPr>
          <w:rFonts w:cs="Arial"/>
          <w:sz w:val="22"/>
          <w:szCs w:val="22"/>
        </w:rPr>
        <w:t xml:space="preserve">y </w:t>
      </w:r>
      <w:r w:rsidR="00E44044">
        <w:rPr>
          <w:rFonts w:cs="Arial"/>
          <w:sz w:val="22"/>
          <w:szCs w:val="22"/>
        </w:rPr>
        <w:t>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943FC2">
        <w:rPr>
          <w:rFonts w:cs="Arial"/>
          <w:sz w:val="22"/>
          <w:szCs w:val="22"/>
        </w:rPr>
        <w:t>la Parlamentaria Foral Ilma. Sra. D</w:t>
      </w:r>
      <w:proofErr w:type="gramStart"/>
      <w:r w:rsidR="00943FC2">
        <w:rPr>
          <w:rFonts w:cs="Arial"/>
          <w:sz w:val="22"/>
          <w:szCs w:val="22"/>
        </w:rPr>
        <w:t>.ª</w:t>
      </w:r>
      <w:proofErr w:type="gramEnd"/>
      <w:r w:rsidR="00F63EC9">
        <w:rPr>
          <w:rFonts w:cs="Arial"/>
          <w:sz w:val="22"/>
          <w:szCs w:val="22"/>
        </w:rPr>
        <w:t xml:space="preserve"> </w:t>
      </w:r>
      <w:r w:rsidR="004C7ED0">
        <w:rPr>
          <w:rFonts w:cs="Arial"/>
          <w:sz w:val="22"/>
          <w:szCs w:val="22"/>
        </w:rPr>
        <w:t xml:space="preserve">Isabel </w:t>
      </w:r>
      <w:proofErr w:type="spellStart"/>
      <w:r w:rsidR="004C7ED0">
        <w:rPr>
          <w:rFonts w:cs="Arial"/>
          <w:sz w:val="22"/>
          <w:szCs w:val="22"/>
        </w:rPr>
        <w:t>Olave</w:t>
      </w:r>
      <w:proofErr w:type="spellEnd"/>
      <w:r w:rsidR="004C7ED0">
        <w:rPr>
          <w:rFonts w:cs="Arial"/>
          <w:sz w:val="22"/>
          <w:szCs w:val="22"/>
        </w:rPr>
        <w:t xml:space="preserve"> </w:t>
      </w:r>
      <w:proofErr w:type="spellStart"/>
      <w:r w:rsidR="004C7ED0">
        <w:rPr>
          <w:rFonts w:cs="Arial"/>
          <w:sz w:val="22"/>
          <w:szCs w:val="22"/>
        </w:rPr>
        <w:t>Ballarena</w:t>
      </w:r>
      <w:proofErr w:type="spellEnd"/>
      <w:r w:rsidRPr="00901293">
        <w:rPr>
          <w:rFonts w:cs="Arial"/>
          <w:sz w:val="22"/>
          <w:szCs w:val="22"/>
        </w:rPr>
        <w:t>,</w:t>
      </w:r>
      <w:bookmarkStart w:id="0" w:name="Listadesplegable5"/>
      <w:r w:rsidRPr="00901293">
        <w:rPr>
          <w:rFonts w:cs="Arial"/>
          <w:sz w:val="22"/>
          <w:szCs w:val="22"/>
        </w:rPr>
        <w:t xml:space="preserve"> </w:t>
      </w:r>
      <w:bookmarkEnd w:id="0"/>
      <w:r w:rsidR="00943FC2">
        <w:rPr>
          <w:rFonts w:cs="Arial"/>
          <w:sz w:val="22"/>
          <w:szCs w:val="22"/>
        </w:rPr>
        <w:t xml:space="preserve">adscrita </w:t>
      </w:r>
      <w:r w:rsidR="008F70BB">
        <w:rPr>
          <w:rFonts w:cs="Arial"/>
          <w:sz w:val="22"/>
          <w:szCs w:val="22"/>
        </w:rPr>
        <w:t xml:space="preserve">al Grupo Parlamentario </w:t>
      </w:r>
      <w:r w:rsidR="004C7ED0">
        <w:rPr>
          <w:rFonts w:cs="Arial"/>
          <w:sz w:val="22"/>
          <w:szCs w:val="22"/>
        </w:rPr>
        <w:t>Navarra Suma</w:t>
      </w:r>
      <w:r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8F70BB">
        <w:rPr>
          <w:rFonts w:cs="Arial"/>
          <w:sz w:val="22"/>
          <w:szCs w:val="22"/>
        </w:rPr>
        <w:t xml:space="preserve"> </w:t>
      </w:r>
      <w:r w:rsidR="004C7ED0">
        <w:rPr>
          <w:rFonts w:cs="Arial"/>
          <w:sz w:val="22"/>
          <w:szCs w:val="22"/>
        </w:rPr>
        <w:t>la celebración del Día de la Mujer Rural del día 15 de octubre de 2019</w:t>
      </w:r>
      <w:r w:rsidR="00E44044" w:rsidRPr="00E44044">
        <w:rPr>
          <w:rFonts w:cs="Arial"/>
          <w:sz w:val="22"/>
          <w:szCs w:val="22"/>
        </w:rPr>
        <w:t xml:space="preserve"> </w:t>
      </w:r>
      <w:r w:rsidR="00901293" w:rsidRPr="00901293">
        <w:rPr>
          <w:rFonts w:cs="Arial"/>
          <w:sz w:val="22"/>
          <w:szCs w:val="22"/>
        </w:rPr>
        <w:t>(</w:t>
      </w:r>
      <w:r w:rsidR="004C7ED0">
        <w:rPr>
          <w:rFonts w:cs="Arial"/>
          <w:sz w:val="22"/>
          <w:szCs w:val="22"/>
        </w:rPr>
        <w:t>10-19/PES-00128)</w:t>
      </w:r>
      <w:r w:rsidR="00901293" w:rsidRPr="00901293">
        <w:rPr>
          <w:rFonts w:cs="Arial"/>
          <w:sz w:val="22"/>
          <w:szCs w:val="22"/>
        </w:rPr>
        <w:t>, tiene el ho</w:t>
      </w:r>
      <w:r w:rsidR="004C7ED0">
        <w:rPr>
          <w:rFonts w:cs="Arial"/>
          <w:sz w:val="22"/>
          <w:szCs w:val="22"/>
        </w:rPr>
        <w:t>n</w:t>
      </w:r>
      <w:r w:rsidR="00901293" w:rsidRPr="00901293">
        <w:rPr>
          <w:rFonts w:cs="Arial"/>
          <w:sz w:val="22"/>
          <w:szCs w:val="22"/>
        </w:rPr>
        <w:t>or de remitirle la siguiente contestación:</w:t>
      </w:r>
    </w:p>
    <w:p w:rsidR="00943FC2" w:rsidRDefault="004C7ED0" w:rsidP="004C7ED0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 w:rsidRPr="004C7ED0">
        <w:rPr>
          <w:rFonts w:cs="Arial"/>
          <w:sz w:val="22"/>
          <w:szCs w:val="22"/>
        </w:rPr>
        <w:t>El Gobierno de Navarra se sumó a la celebración del Día de la Mujer Rural, celebrado el 15 de octub</w:t>
      </w:r>
      <w:r>
        <w:rPr>
          <w:rFonts w:cs="Arial"/>
          <w:sz w:val="22"/>
          <w:szCs w:val="22"/>
        </w:rPr>
        <w:t>re, con la participación de la C</w:t>
      </w:r>
      <w:r w:rsidRPr="004C7ED0">
        <w:rPr>
          <w:rFonts w:cs="Arial"/>
          <w:sz w:val="22"/>
          <w:szCs w:val="22"/>
        </w:rPr>
        <w:t xml:space="preserve">onsejera de Desarrollo Rural y Medio Ambiente, Itziar Gómez, y la directora del INAI, Eva </w:t>
      </w:r>
      <w:proofErr w:type="spellStart"/>
      <w:r w:rsidRPr="004C7ED0">
        <w:rPr>
          <w:rFonts w:cs="Arial"/>
          <w:sz w:val="22"/>
          <w:szCs w:val="22"/>
        </w:rPr>
        <w:t>Istúriz</w:t>
      </w:r>
      <w:proofErr w:type="spellEnd"/>
      <w:r w:rsidRPr="004C7ED0">
        <w:rPr>
          <w:rFonts w:cs="Arial"/>
          <w:sz w:val="22"/>
          <w:szCs w:val="22"/>
        </w:rPr>
        <w:t xml:space="preserve">, en la jornada “Tejiendo Redes de Igualdad” organizada por el Consorcio de Desarrollo de la Zona Media y la Mancomunidad de </w:t>
      </w:r>
      <w:proofErr w:type="spellStart"/>
      <w:r w:rsidRPr="004C7ED0">
        <w:rPr>
          <w:rFonts w:cs="Arial"/>
          <w:sz w:val="22"/>
          <w:szCs w:val="22"/>
        </w:rPr>
        <w:t>Valdizarbe</w:t>
      </w:r>
      <w:proofErr w:type="spellEnd"/>
      <w:r w:rsidRPr="004C7ED0">
        <w:rPr>
          <w:rFonts w:cs="Arial"/>
          <w:sz w:val="22"/>
          <w:szCs w:val="22"/>
        </w:rPr>
        <w:t xml:space="preserve"> junto con el Ayuntamiento de </w:t>
      </w:r>
      <w:proofErr w:type="spellStart"/>
      <w:r w:rsidRPr="004C7ED0">
        <w:rPr>
          <w:rFonts w:cs="Arial"/>
          <w:sz w:val="22"/>
          <w:szCs w:val="22"/>
        </w:rPr>
        <w:t>Berbinzana</w:t>
      </w:r>
      <w:proofErr w:type="spellEnd"/>
      <w:r w:rsidRPr="004C7ED0">
        <w:rPr>
          <w:rFonts w:cs="Arial"/>
          <w:sz w:val="22"/>
          <w:szCs w:val="22"/>
        </w:rPr>
        <w:t>.</w:t>
      </w:r>
    </w:p>
    <w:p w:rsidR="00943FC2" w:rsidRDefault="004C7ED0" w:rsidP="004C7ED0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 w:rsidRPr="004C7ED0">
        <w:rPr>
          <w:rFonts w:cs="Arial"/>
          <w:sz w:val="22"/>
          <w:szCs w:val="22"/>
        </w:rPr>
        <w:t xml:space="preserve">Asimismo, la directora del INAI participó en el encuentro organizado por </w:t>
      </w:r>
      <w:proofErr w:type="spellStart"/>
      <w:r w:rsidRPr="004C7ED0">
        <w:rPr>
          <w:rFonts w:cs="Arial"/>
          <w:sz w:val="22"/>
          <w:szCs w:val="22"/>
        </w:rPr>
        <w:t>Affamer</w:t>
      </w:r>
      <w:proofErr w:type="spellEnd"/>
      <w:r w:rsidRPr="004C7ED0">
        <w:rPr>
          <w:rFonts w:cs="Arial"/>
          <w:sz w:val="22"/>
          <w:szCs w:val="22"/>
        </w:rPr>
        <w:t xml:space="preserve"> Navarra bajo el Lema “Las mujeres rurales, impulsando su futuro” celebrado el 26 de octubre en la Casa de Cultura de </w:t>
      </w:r>
      <w:proofErr w:type="spellStart"/>
      <w:r w:rsidRPr="004C7ED0">
        <w:rPr>
          <w:rFonts w:cs="Arial"/>
          <w:sz w:val="22"/>
          <w:szCs w:val="22"/>
        </w:rPr>
        <w:t>Larraga</w:t>
      </w:r>
      <w:proofErr w:type="spellEnd"/>
      <w:r w:rsidRPr="004C7ED0">
        <w:rPr>
          <w:rFonts w:cs="Arial"/>
          <w:sz w:val="22"/>
          <w:szCs w:val="22"/>
        </w:rPr>
        <w:t xml:space="preserve"> y al que también acudió la consejera de Cultura y Deporte, para recoger el galardón al Instituto Navarro de Deporte y Juventud por su Plan de Acción de Deporte y Mujer, elaborado en 2017, y que ha contribuido a visibilizar el deporte femenino.</w:t>
      </w:r>
    </w:p>
    <w:p w:rsidR="00943FC2" w:rsidRDefault="00E44044" w:rsidP="00943FC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4C7ED0">
        <w:rPr>
          <w:rFonts w:ascii="Arial" w:hAnsi="Arial" w:cs="Arial"/>
          <w:sz w:val="22"/>
          <w:szCs w:val="22"/>
        </w:rPr>
        <w:t>18 de noviembre</w:t>
      </w:r>
      <w:r w:rsidR="007B6AB3">
        <w:rPr>
          <w:rFonts w:ascii="Arial" w:hAnsi="Arial" w:cs="Arial"/>
          <w:sz w:val="22"/>
          <w:szCs w:val="22"/>
        </w:rPr>
        <w:t xml:space="preserve"> de 2019</w:t>
      </w:r>
    </w:p>
    <w:p w:rsidR="00943FC2" w:rsidRDefault="00943FC2" w:rsidP="00943FC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Pr="00943FC2">
        <w:rPr>
          <w:rFonts w:ascii="Arial" w:hAnsi="Arial" w:cs="Arial"/>
          <w:sz w:val="22"/>
          <w:szCs w:val="22"/>
          <w:lang w:val="es-ES_tradnl"/>
        </w:rPr>
        <w:t xml:space="preserve">Consejera de Desarrollo Rural y Medio </w:t>
      </w:r>
      <w:bookmarkStart w:id="1" w:name="_GoBack"/>
      <w:bookmarkEnd w:id="1"/>
      <w:r w:rsidRPr="00943FC2">
        <w:rPr>
          <w:rFonts w:ascii="Arial" w:hAnsi="Arial" w:cs="Arial"/>
          <w:sz w:val="22"/>
          <w:szCs w:val="22"/>
          <w:lang w:val="es-ES_tradnl"/>
        </w:rPr>
        <w:t>Ambiente</w:t>
      </w:r>
      <w:r w:rsidRPr="00943FC2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4C7ED0">
        <w:rPr>
          <w:rFonts w:ascii="Arial" w:hAnsi="Arial" w:cs="Arial"/>
          <w:sz w:val="22"/>
          <w:szCs w:val="22"/>
        </w:rPr>
        <w:t>I</w:t>
      </w:r>
      <w:r w:rsidR="00E44044">
        <w:rPr>
          <w:rFonts w:ascii="Arial" w:hAnsi="Arial" w:cs="Arial"/>
          <w:sz w:val="22"/>
          <w:szCs w:val="22"/>
        </w:rPr>
        <w:t>tziar Gómez López</w:t>
      </w:r>
    </w:p>
    <w:sectPr w:rsidR="00943FC2" w:rsidSect="00F008A3">
      <w:headerReference w:type="default" r:id="rId9"/>
      <w:footerReference w:type="default" r:id="rId10"/>
      <w:footerReference w:type="first" r:id="rId11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34" w:rsidRDefault="00997534">
      <w:r>
        <w:separator/>
      </w:r>
    </w:p>
  </w:endnote>
  <w:endnote w:type="continuationSeparator" w:id="0">
    <w:p w:rsidR="00997534" w:rsidRDefault="0099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:rsidTr="00C75BB9">
      <w:tc>
        <w:tcPr>
          <w:tcW w:w="8648" w:type="dxa"/>
        </w:tcPr>
        <w:p w:rsidR="0030333F" w:rsidRPr="00124D6B" w:rsidRDefault="0030333F" w:rsidP="00C75BB9">
          <w:pPr>
            <w:pStyle w:val="Piedepgina"/>
            <w:tabs>
              <w:tab w:val="clear" w:pos="4252"/>
              <w:tab w:val="center" w:pos="5705"/>
            </w:tabs>
          </w:pPr>
          <w:r>
            <w:rPr>
              <w:sz w:val="12"/>
            </w:rPr>
            <w:tab/>
            <w:t xml:space="preserve">Página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4C7ED0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244A7F">
            <w:rPr>
              <w:noProof/>
              <w:sz w:val="12"/>
            </w:rPr>
            <w:t>1</w:t>
          </w:r>
          <w:r>
            <w:rPr>
              <w:sz w:val="12"/>
            </w:rPr>
            <w:fldChar w:fldCharType="end"/>
          </w:r>
        </w:p>
      </w:tc>
      <w:tc>
        <w:tcPr>
          <w:tcW w:w="2126" w:type="dxa"/>
        </w:tcPr>
        <w:p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  <w:r w:rsidRPr="00124D6B">
            <w:rPr>
              <w:sz w:val="14"/>
              <w:szCs w:val="14"/>
            </w:rPr>
            <w:t xml:space="preserve">Ic6.04.192  </w:t>
          </w:r>
          <w:proofErr w:type="spellStart"/>
          <w:r w:rsidRPr="00124D6B">
            <w:rPr>
              <w:sz w:val="14"/>
              <w:szCs w:val="14"/>
            </w:rPr>
            <w:t>rev</w:t>
          </w:r>
          <w:proofErr w:type="spellEnd"/>
          <w:r w:rsidRPr="00124D6B">
            <w:rPr>
              <w:sz w:val="14"/>
              <w:szCs w:val="14"/>
            </w:rPr>
            <w:t>: 0</w:t>
          </w:r>
        </w:p>
      </w:tc>
    </w:tr>
  </w:tbl>
  <w:p w:rsidR="0030333F" w:rsidRDefault="003033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 xml:space="preserve">Página </w:t>
    </w:r>
    <w:r>
      <w:rPr>
        <w:sz w:val="12"/>
      </w:rPr>
      <w:fldChar w:fldCharType="begin"/>
    </w:r>
    <w:r>
      <w:rPr>
        <w:sz w:val="12"/>
      </w:rPr>
      <w:instrText xml:space="preserve"> PAGE </w:instrText>
    </w:r>
    <w:r>
      <w:rPr>
        <w:sz w:val="12"/>
      </w:rPr>
      <w:fldChar w:fldCharType="separate"/>
    </w:r>
    <w:r w:rsidR="00943FC2">
      <w:rPr>
        <w:noProof/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/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943FC2">
      <w:rPr>
        <w:noProof/>
        <w:sz w:val="12"/>
      </w:rPr>
      <w:t>1</w:t>
    </w:r>
    <w:r>
      <w:rPr>
        <w:sz w:val="12"/>
      </w:rPr>
      <w:fldChar w:fldCharType="end"/>
    </w:r>
    <w:r>
      <w:rPr>
        <w:sz w:val="12"/>
      </w:rP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34" w:rsidRDefault="00997534">
      <w:r>
        <w:separator/>
      </w:r>
    </w:p>
  </w:footnote>
  <w:footnote w:type="continuationSeparator" w:id="0">
    <w:p w:rsidR="00997534" w:rsidRDefault="0099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:rsidTr="00E44044">
      <w:trPr>
        <w:jc w:val="right"/>
      </w:trPr>
      <w:tc>
        <w:tcPr>
          <w:tcW w:w="2603" w:type="dxa"/>
        </w:tcPr>
        <w:p w:rsidR="00E44044" w:rsidRDefault="00E44044" w:rsidP="0087671F">
          <w:pPr>
            <w:jc w:val="right"/>
            <w:rPr>
              <w:rFonts w:ascii="Calibri" w:eastAsia="Calibri" w:hAnsi="Calibri"/>
              <w:b/>
              <w:sz w:val="16"/>
              <w:szCs w:val="16"/>
            </w:rPr>
          </w:pPr>
        </w:p>
        <w:p w:rsidR="00E44044" w:rsidRDefault="00E44044" w:rsidP="0087671F">
          <w:pPr>
            <w:jc w:val="right"/>
            <w:rPr>
              <w:rFonts w:ascii="Calibri" w:eastAsia="Calibri" w:hAnsi="Calibri"/>
              <w:b/>
              <w:sz w:val="16"/>
              <w:szCs w:val="16"/>
            </w:rPr>
          </w:pPr>
          <w:proofErr w:type="spellStart"/>
          <w:r>
            <w:rPr>
              <w:rFonts w:ascii="Calibri" w:eastAsia="Calibri" w:hAnsi="Calibri"/>
              <w:b/>
              <w:sz w:val="16"/>
              <w:szCs w:val="16"/>
            </w:rPr>
            <w:t>Nafarroako</w:t>
          </w:r>
          <w:proofErr w:type="spellEnd"/>
          <w:r>
            <w:rPr>
              <w:rFonts w:ascii="Calibri" w:eastAsia="Calibri" w:hAnsi="Calibri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/>
              <w:b/>
              <w:sz w:val="16"/>
              <w:szCs w:val="16"/>
            </w:rPr>
            <w:t>Gobernua</w:t>
          </w:r>
          <w:proofErr w:type="spellEnd"/>
        </w:p>
        <w:p w:rsidR="00E44044" w:rsidRDefault="00E44044" w:rsidP="0087671F">
          <w:pPr>
            <w:jc w:val="right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sz w:val="16"/>
              <w:szCs w:val="16"/>
            </w:rPr>
            <w:t xml:space="preserve">Landa </w:t>
          </w:r>
          <w:proofErr w:type="spellStart"/>
          <w:r>
            <w:rPr>
              <w:rFonts w:ascii="Calibri" w:eastAsia="Calibri" w:hAnsi="Calibri"/>
              <w:sz w:val="16"/>
              <w:szCs w:val="16"/>
            </w:rPr>
            <w:t>Garapeneko</w:t>
          </w:r>
          <w:proofErr w:type="spellEnd"/>
          <w:r>
            <w:rPr>
              <w:rFonts w:ascii="Calibri" w:eastAsia="Calibri" w:hAnsi="Calibri"/>
              <w:sz w:val="16"/>
              <w:szCs w:val="16"/>
            </w:rPr>
            <w:t xml:space="preserve"> eta </w:t>
          </w:r>
          <w:proofErr w:type="spellStart"/>
          <w:r>
            <w:rPr>
              <w:rFonts w:ascii="Calibri" w:eastAsia="Calibri" w:hAnsi="Calibri"/>
              <w:sz w:val="16"/>
              <w:szCs w:val="16"/>
            </w:rPr>
            <w:t>Ingurumeneko</w:t>
          </w:r>
          <w:proofErr w:type="spellEnd"/>
          <w:r>
            <w:rPr>
              <w:rFonts w:ascii="Calibri" w:eastAsia="Calibri" w:hAnsi="Calibri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/>
              <w:sz w:val="16"/>
              <w:szCs w:val="16"/>
            </w:rPr>
            <w:t>Departamentua</w:t>
          </w:r>
          <w:proofErr w:type="spellEnd"/>
        </w:p>
      </w:tc>
      <w:tc>
        <w:tcPr>
          <w:tcW w:w="515" w:type="dxa"/>
          <w:hideMark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5F1592B" wp14:editId="56F69D16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254000" cy="358140"/>
                <wp:effectExtent l="0" t="0" r="0" b="381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" cy="358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p w:rsidR="00E44044" w:rsidRDefault="00E44044" w:rsidP="0087671F">
          <w:pPr>
            <w:rPr>
              <w:rFonts w:ascii="Calibri" w:eastAsia="Calibri" w:hAnsi="Calibri"/>
              <w:b/>
              <w:sz w:val="16"/>
              <w:szCs w:val="16"/>
            </w:rPr>
          </w:pPr>
        </w:p>
        <w:p w:rsidR="00E44044" w:rsidRDefault="00E44044" w:rsidP="0087671F">
          <w:pPr>
            <w:rPr>
              <w:rFonts w:ascii="Calibri" w:eastAsia="Calibri" w:hAnsi="Calibri"/>
              <w:b/>
              <w:sz w:val="16"/>
              <w:szCs w:val="16"/>
            </w:rPr>
          </w:pPr>
          <w:r>
            <w:rPr>
              <w:rFonts w:ascii="Calibri" w:eastAsia="Calibri" w:hAnsi="Calibri"/>
              <w:b/>
              <w:sz w:val="16"/>
              <w:szCs w:val="16"/>
            </w:rPr>
            <w:t>Gobierno de Navarra</w:t>
          </w:r>
        </w:p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sz w:val="16"/>
              <w:szCs w:val="16"/>
            </w:rPr>
            <w:t>Departamento de Desarrollo Rural y Medio Ambiente</w:t>
          </w:r>
        </w:p>
      </w:tc>
    </w:tr>
  </w:tbl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608A6"/>
    <w:rsid w:val="00072C4F"/>
    <w:rsid w:val="0008313F"/>
    <w:rsid w:val="000C4EA8"/>
    <w:rsid w:val="00162111"/>
    <w:rsid w:val="001D3AA7"/>
    <w:rsid w:val="001E2EDF"/>
    <w:rsid w:val="001F7C29"/>
    <w:rsid w:val="002364F6"/>
    <w:rsid w:val="00244A7F"/>
    <w:rsid w:val="002A0B82"/>
    <w:rsid w:val="002A528F"/>
    <w:rsid w:val="002A7F52"/>
    <w:rsid w:val="002B0435"/>
    <w:rsid w:val="002C487D"/>
    <w:rsid w:val="002D7F3F"/>
    <w:rsid w:val="002F09BF"/>
    <w:rsid w:val="0030333F"/>
    <w:rsid w:val="00335D98"/>
    <w:rsid w:val="00341934"/>
    <w:rsid w:val="00354E75"/>
    <w:rsid w:val="0037010A"/>
    <w:rsid w:val="003F202A"/>
    <w:rsid w:val="0040351A"/>
    <w:rsid w:val="004036F1"/>
    <w:rsid w:val="0041058C"/>
    <w:rsid w:val="00440B04"/>
    <w:rsid w:val="00453C47"/>
    <w:rsid w:val="0046104F"/>
    <w:rsid w:val="004C7ED0"/>
    <w:rsid w:val="004E12F7"/>
    <w:rsid w:val="004F4DAA"/>
    <w:rsid w:val="0051364C"/>
    <w:rsid w:val="00592A62"/>
    <w:rsid w:val="005D18F1"/>
    <w:rsid w:val="005D420C"/>
    <w:rsid w:val="00612F2B"/>
    <w:rsid w:val="006415DD"/>
    <w:rsid w:val="006620EA"/>
    <w:rsid w:val="00662C9C"/>
    <w:rsid w:val="006C3F95"/>
    <w:rsid w:val="006E3228"/>
    <w:rsid w:val="0070568E"/>
    <w:rsid w:val="00710131"/>
    <w:rsid w:val="0073583F"/>
    <w:rsid w:val="00752DAD"/>
    <w:rsid w:val="007751A2"/>
    <w:rsid w:val="007B6AB3"/>
    <w:rsid w:val="007D3B60"/>
    <w:rsid w:val="00807388"/>
    <w:rsid w:val="00842199"/>
    <w:rsid w:val="008501A8"/>
    <w:rsid w:val="00862504"/>
    <w:rsid w:val="00886558"/>
    <w:rsid w:val="008932F8"/>
    <w:rsid w:val="008E7325"/>
    <w:rsid w:val="008F70BB"/>
    <w:rsid w:val="00901293"/>
    <w:rsid w:val="009222E1"/>
    <w:rsid w:val="00943FC2"/>
    <w:rsid w:val="009573E3"/>
    <w:rsid w:val="00966998"/>
    <w:rsid w:val="0099134F"/>
    <w:rsid w:val="00997534"/>
    <w:rsid w:val="00A526BF"/>
    <w:rsid w:val="00A52CE4"/>
    <w:rsid w:val="00A572B9"/>
    <w:rsid w:val="00A93978"/>
    <w:rsid w:val="00AA4C9C"/>
    <w:rsid w:val="00B8751E"/>
    <w:rsid w:val="00BA0E1F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E2258"/>
    <w:rsid w:val="00CE3A5E"/>
    <w:rsid w:val="00D01782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26C65"/>
    <w:rsid w:val="00E320CB"/>
    <w:rsid w:val="00E44044"/>
    <w:rsid w:val="00E638E1"/>
    <w:rsid w:val="00E76CF6"/>
    <w:rsid w:val="00E85304"/>
    <w:rsid w:val="00E9767F"/>
    <w:rsid w:val="00EB02C9"/>
    <w:rsid w:val="00EC430E"/>
    <w:rsid w:val="00EF6384"/>
    <w:rsid w:val="00F008A3"/>
    <w:rsid w:val="00F023A2"/>
    <w:rsid w:val="00F0596D"/>
    <w:rsid w:val="00F57AC4"/>
    <w:rsid w:val="00F63EC9"/>
    <w:rsid w:val="00F72A37"/>
    <w:rsid w:val="00F76EE5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0FFF-792B-4E73-B95B-F2A2CC49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2</TotalTime>
  <Pages>1</Pages>
  <Words>223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3</cp:revision>
  <cp:lastPrinted>2019-11-18T12:38:00Z</cp:lastPrinted>
  <dcterms:created xsi:type="dcterms:W3CDTF">2019-11-20T10:49:00Z</dcterms:created>
  <dcterms:modified xsi:type="dcterms:W3CDTF">2019-11-20T10:51:00Z</dcterms:modified>
</cp:coreProperties>
</file>