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a desarrollar en relación con la Eurorregión Nueva Aquitania-Euskadi-Navarra, formulada por el Ilmo. Sr. D. Alberto Bonilla Zafra.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27 de enero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Alberto Bonilla Zafra, miembro de las Cortes de Navarra, adscrito al Grupo Parlamentario Navarra Suma, al amparo de lo dispuesto en el Reglamento de la Cámara, presenta la siguiente interpelación para su debate en pleno: </w:t>
      </w:r>
    </w:p>
    <w:p>
      <w:pPr>
        <w:pStyle w:val="0"/>
        <w:suppressAutoHyphens w:val="false"/>
        <w:rPr>
          <w:rStyle w:val="1"/>
        </w:rPr>
      </w:pPr>
      <w:r>
        <w:rPr>
          <w:rStyle w:val="1"/>
        </w:rPr>
        <w:t xml:space="preserve">Interpelación al Gobierno de Navarra sobre política general a desarrollar en relación con la Eurorregión Nueva Aquitania-Euskadi-Navarra. </w:t>
      </w:r>
    </w:p>
    <w:p>
      <w:pPr>
        <w:pStyle w:val="0"/>
        <w:suppressAutoHyphens w:val="false"/>
        <w:rPr>
          <w:rStyle w:val="1"/>
        </w:rPr>
      </w:pPr>
      <w:r>
        <w:rPr>
          <w:rStyle w:val="1"/>
        </w:rPr>
        <w:t xml:space="preserve">Pamplona, 17 de enero de 2020 </w:t>
      </w:r>
    </w:p>
    <w:p>
      <w:pPr>
        <w:pStyle w:val="0"/>
        <w:suppressAutoHyphens w:val="false"/>
        <w:rPr>
          <w:rStyle w:val="1"/>
        </w:rPr>
      </w:pPr>
      <w:r>
        <w:rPr>
          <w:rStyle w:val="1"/>
        </w:rPr>
        <w:t xml:space="preserve">El Parlamentario Foral: Alberto Bonilla Zafra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