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aurkezturiko mozioa, zeinaren bidez Nafarroako Gobernua premiatzen baita ukitutako toki entitateetako udalekin lankidetzan jardun dadin, behin betikoa izan dadin ADIFek eta RENFEk Castejongo, Tafallako eta Altsasuko tren-geltokietako txarteldegiak berriro irekitzeko harturiko behin-behineko erabakia.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Pablo Azcona Molinet jaunak, Legebiltzarreko Erregelamenduan xedatuaren babesean, honako mozio hau aurkezten du, Osoko Bilkuran eztabaidatzeko.</w:t>
      </w:r>
    </w:p>
    <w:p>
      <w:pPr>
        <w:pStyle w:val="0"/>
        <w:suppressAutoHyphens w:val="false"/>
        <w:rPr>
          <w:rStyle w:val="1"/>
        </w:rPr>
      </w:pPr>
      <w:r>
        <w:rPr>
          <w:rStyle w:val="1"/>
        </w:rPr>
        <w:t xml:space="preserve">Gauza jakina da joan den urtarrilaren 1ean itxi zirela Castejongo, Tafallako eta Altsasuko tren-geltokietako txarteldegiak. ADIFen eta RENFEren aldebakarreko erabaki hori gutun bidez eta egun zinez desegokietan jakinarazi zitzaien ukitutako herrietako udalei, halako moduan non toki entitate horiek ez zuten modurik izan erantzun bat emateko ez eta negoziatzeko ere.</w:t>
      </w:r>
    </w:p>
    <w:p>
      <w:pPr>
        <w:pStyle w:val="0"/>
        <w:suppressAutoHyphens w:val="false"/>
        <w:rPr>
          <w:rStyle w:val="1"/>
        </w:rPr>
      </w:pPr>
      <w:r>
        <w:rPr>
          <w:rStyle w:val="1"/>
        </w:rPr>
        <w:t xml:space="preserve">Geroa Bairen ustez, erabaki hori kaltegarria zen bai trenaren zerbitzu publikoa kalitatez emateko bai kasuko eskualdeko enplegurako, eta eragin negatiboa izan dezake landa-eremu horien despopulazioari begira.</w:t>
      </w:r>
    </w:p>
    <w:p>
      <w:pPr>
        <w:pStyle w:val="0"/>
        <w:suppressAutoHyphens w:val="false"/>
        <w:rPr>
          <w:rStyle w:val="1"/>
        </w:rPr>
      </w:pPr>
      <w:r>
        <w:rPr>
          <w:rStyle w:val="1"/>
        </w:rPr>
        <w:t xml:space="preserve">Hamabost egun geroago, Sustapen Ministerioak jakinarazi zuen atzera egiten zuela erabaki horretan, halako moduan non txarteldegiak behin-behinekoz irekiko baitira martxoaren 31ra bitarte, RENFEk bere antolamenduari buruz eta zerbitzua bere gain behin betikoz hartuko ote duen erabaki bitarte.</w:t>
      </w:r>
    </w:p>
    <w:p>
      <w:pPr>
        <w:pStyle w:val="0"/>
        <w:suppressAutoHyphens w:val="false"/>
        <w:rPr>
          <w:rStyle w:val="1"/>
        </w:rPr>
      </w:pPr>
      <w:r>
        <w:rPr>
          <w:rStyle w:val="1"/>
        </w:rPr>
        <w:t xml:space="preserve">Erabakia behin-behinekoa dela ikusita, Geroa Bai talde parlamentarioak honako erabaki proposamen hau aurkezten du:</w:t>
      </w:r>
    </w:p>
    <w:p>
      <w:pPr>
        <w:pStyle w:val="0"/>
        <w:suppressAutoHyphens w:val="false"/>
        <w:rPr>
          <w:rStyle w:val="1"/>
        </w:rPr>
      </w:pPr>
      <w:r>
        <w:rPr>
          <w:rStyle w:val="1"/>
        </w:rPr>
        <w:t xml:space="preserve">Nafarroako Parlamentuak Nafarroako Gobernua premiatzen du ukitutako toki entitateetako udalekin lankidetzan jardun dadin, behin betikoa izan dadin ADIFek eta RENFEk Castejongo, Tafallako eta Altsasuko tren-geltokietako txarteldegiak berriro irekitzeko harturiko behin-behineko erabakia.</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