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febrero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venta de la parcela de la antigua Superser a la empresa Ten Brike Desarrollos, S.L., formulada por la Ilma. Sra. D.ª María Aranzazu Biurrun 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Arantza Biurrun Urpegui, adscrita al Grupo Parlamentario Partido Socialista de Navarra, al amparo de lo establecido en el Reglamento de la Cámara, formula al Consejero de Ordenación Territorio, Vivienda, Paisaje y Proyectos Estratégicos, para su contestación en el pleno del día 6 de febrero,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las noticias aparecidas en los medios de comunicación sobre la venta por parte de Nasuvinsa de la parcela de la antigua Superser a la empresa Ten Brike Desarrollos S.L.: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términos y qué procedimientos se han seguido para la venta de dicha parcela?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enero de 2020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La Parlamentaria Foral: Arantza Biurrun Urpegui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