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rz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y al Gobierno del Estado a garantizar plazas públicas suficientes en los nuevos desarrollos urbanísticos, mediante la cesión de suelo público, para la creación y apertura de centros escolares de titularidad y gestión pública, formulada por el G.P. Mixto-Izquierda-Ezkerra y publicada en el Boletín Oficial del Parlamento de Navarra n.º 48 de 12 de diciembre de 2019 (10-19/MOC-0009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rz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