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martxoaren 12an egindako Osoko Bilkuran, honako erabaki hau onetsi zuen: “Erabakia. Horren bidez, Nafarroako Gobernua premiatzen da berrikus ditzan gaur egungo protokoloak eta bitartekoak, eutanasia arautzeko lege proposamenaren arau-garapenaren ondoren prozedura berririk behar den edo ez detektatzeko”.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“1. Nafarroako Parlamentuak Nafarroako Gobernua premiatzen du, Diputatuen Kongresuak eutanasia arautzeko legea onetsitakoan eta bertan jasotakoari jarraikiz, gaur egun dituen protokolo eta baliabideak berrikus ditzan prozedura berriak beharrezkoak diren ala ez detektatzeko.</w:t>
      </w:r>
    </w:p>
    <w:p>
      <w:pPr>
        <w:pStyle w:val="0"/>
        <w:suppressAutoHyphens w:val="false"/>
        <w:rPr>
          <w:rStyle w:val="1"/>
        </w:rPr>
      </w:pPr>
      <w:r>
        <w:rPr>
          <w:rStyle w:val="1"/>
        </w:rPr>
        <w:t xml:space="preserve">2. Nafarroako Parlamentuak Nafarroako Gobernua premiatzen du herritarrak sentsibilizatzeko eta informatzeko programak indartu ditzan; hartara, legea zertan den eta lege horren mugak non diren azalduko die.</w:t>
      </w:r>
    </w:p>
    <w:p>
      <w:pPr>
        <w:pStyle w:val="0"/>
        <w:suppressAutoHyphens w:val="false"/>
        <w:rPr>
          <w:rStyle w:val="1"/>
        </w:rPr>
      </w:pPr>
      <w:r>
        <w:rPr>
          <w:rStyle w:val="1"/>
        </w:rPr>
        <w:t xml:space="preserve">3. Nafarroako Parlamentuak Osasun Departamentua premiatzen du Nafarroako Ospitaleguneko Zainketa Aringarrien Unitatea hobetu eta handitu dezan”.</w:t>
      </w:r>
    </w:p>
    <w:p>
      <w:pPr>
        <w:pStyle w:val="0"/>
        <w:suppressAutoHyphens w:val="false"/>
        <w:rPr>
          <w:rStyle w:val="1"/>
        </w:rPr>
      </w:pPr>
      <w:r>
        <w:rPr>
          <w:rStyle w:val="1"/>
        </w:rPr>
        <w:t xml:space="preserve">Iruñean, 2020ko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