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 posibilidad de implantación en Navarra de una factoría de capital chino para la fabricación de baterías de automóviles eléctricos, publicada en el Boletín Oficial del Parlamento de Navarra núm. 43 de 28 de noviembre de 2019.</w:t>
      </w:r>
    </w:p>
    <w:p>
      <w:pPr>
        <w:pStyle w:val="0"/>
        <w:suppressAutoHyphens w:val="false"/>
        <w:rPr>
          <w:rStyle w:val="1"/>
        </w:rPr>
      </w:pPr>
      <w:r>
        <w:rPr>
          <w:rStyle w:val="1"/>
        </w:rPr>
        <w:t xml:space="preserve">Pamplona, 14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Desarrollo Económico y Empresarial D. Manu Ayerdi Olaizola, en relación a la pregunta escrita 10-19/PES-00165, formulada por D. Maiorga Ramírez Erro, parlamentario foral adscrito al Grupo Parlamentario de EH Bildu, sobre la posibilidad de implantación en Navarra de una factoría de capital chino para la fabricación de baterías de automóviles eléctricos, por la presente tiene el honor de informar lo siguiente:</w:t>
      </w:r>
    </w:p>
    <w:p>
      <w:pPr>
        <w:pStyle w:val="0"/>
        <w:suppressAutoHyphens w:val="false"/>
        <w:rPr>
          <w:rStyle w:val="1"/>
        </w:rPr>
      </w:pPr>
      <w:r>
        <w:rPr>
          <w:rStyle w:val="1"/>
        </w:rPr>
        <w:t xml:space="preserve">En cuanto a los contactos mantenidos con el Ministerio de Industria, Turismo y Comercio del Gobierno de España en relación con la visita a Navarra de entidades vinculadas al vehículo eléctrico chino el pasado 15 de noviembre, contexto en el que se publican distintas noticias “sobre la posible implantación de una factoría de capital chino para fabricación de baterías de automóviles eléctricos”, procede informar que la citada ‘misión inversa’ nació a partir de la participación de una representación de la plataforma Navarra por el Vehículo Eléctrico, Autónomo y Conectado (NAVEAC) y del Centro Tecnológico navarro NAITEC en el Primer Foro China-España sobre el Vehículo Eléctrico, organizado por ICEX y la Oficina Económica y Comercial de España en Shanghai, a raíz del convenio firmado entre ICEX y la asociación de promoción del vehículo eléctrico China EV100, el pasado mes de junio de 2019 y al que fueron invitadas a participar todas las CCAA.</w:t>
      </w:r>
    </w:p>
    <w:p>
      <w:pPr>
        <w:pStyle w:val="0"/>
        <w:suppressAutoHyphens w:val="false"/>
        <w:rPr>
          <w:rStyle w:val="1"/>
        </w:rPr>
      </w:pPr>
      <w:r>
        <w:rPr>
          <w:rStyle w:val="1"/>
        </w:rPr>
        <w:t xml:space="preserve">Con posterioridad, desde el servicio de Proyección Internacional se atendió una visita de una delegación de ICEX en la que se mostró el ecosistema navarro para afrontar su apuesta por la movilidad eléctrica, en el marco de los ODS 2030. Finalmente, Navarra fue incorporada, junto a la Comunidad Autónoma Vasca y Madrid, en el itinerario de la antedicha misión inversa china del vehículo eléctrico, en noviembre, con motivo de la celebración en Madrid del 2º Foro de Vehículo Eléctrico, Conectado y Autónomo China-España 2019, organizado por ICEX España de Exportación e Inversiones.</w:t>
      </w:r>
    </w:p>
    <w:p>
      <w:pPr>
        <w:pStyle w:val="0"/>
        <w:suppressAutoHyphens w:val="false"/>
        <w:rPr>
          <w:rStyle w:val="1"/>
        </w:rPr>
      </w:pPr>
      <w:r>
        <w:rPr>
          <w:rStyle w:val="1"/>
        </w:rPr>
        <w:t xml:space="preserve">La delegación empresarial china que visitó Navarra estaba compuesta por siete empresas (NIO, compañía global que diseña, desarrolla y produce vehículos eléctricos; State Grid-Electric Vehicle, empresa estatal china que opera con redes eléctricas; Star Charge, empresa dedicada a la investigación y desarrollo de tecnología, fabricación y gestión de equipos de carga para el vehículo eléctrico; Guoxuan High-Tech, especializada en investigación y fabricación de tecnología de baterías de iones de litio; Liyang Industrial Park, que agrupa a factorías de automovil tradicionales como plantas especializadas en vehículo eléctrico; YKCCN-YUN KUAI CHONG y Shenzhen Spark Vehicle Networking Technology Co), e integrantes de China EV100, organización sin ánimo de lucro integrada por los principales agentes privados del sector, que impulsa el desarrollo del vehículo eléctrico y promueve la innovación colaborativa en múltiples campos.</w:t>
      </w:r>
    </w:p>
    <w:p>
      <w:pPr>
        <w:pStyle w:val="0"/>
        <w:suppressAutoHyphens w:val="false"/>
        <w:rPr>
          <w:rStyle w:val="1"/>
        </w:rPr>
      </w:pPr>
      <w:r>
        <w:rPr>
          <w:rStyle w:val="1"/>
        </w:rPr>
        <w:t xml:space="preserve">La visita tenía como objetivo estrechar lazos con China EV100 y tratar de identificar posibles áreas y/o proyectos de colaboración vinculados a la movilidad del futuro e incluía visitas a empresas públicas y privadas, centros tecnológicos (Acciona, CENER, Tracasa y Nasertic, Naitec e Ingeteam) e instituciones (Gobierno de Navarra).</w:t>
      </w:r>
    </w:p>
    <w:p>
      <w:pPr>
        <w:pStyle w:val="0"/>
        <w:suppressAutoHyphens w:val="false"/>
        <w:rPr>
          <w:rStyle w:val="1"/>
        </w:rPr>
      </w:pPr>
      <w:r>
        <w:rPr>
          <w:rStyle w:val="1"/>
        </w:rPr>
        <w:t xml:space="preserve">La ministra de Industria, Turismo y Comercio, Reyes Maroto, apoyó con su presencia esta misión sumándose a la delegación china en su visita a Navarra. En este encuentro la Ministra de Industria, Turismo y Comercio, Dª Reyes Maroto, la Presidenta de Navarra, Dª María Chivite y el consejero de Desarrollo Económico y Empresarial, D. Manu Ayerdi, tuvieron ocasión de compartir el interés del sector del vehículo eléctrico para la industria y la economía navarra y española.</w:t>
      </w:r>
    </w:p>
    <w:p>
      <w:pPr>
        <w:pStyle w:val="0"/>
        <w:suppressAutoHyphens w:val="false"/>
        <w:rPr>
          <w:rStyle w:val="1"/>
        </w:rPr>
      </w:pPr>
      <w:r>
        <w:rPr>
          <w:rStyle w:val="1"/>
        </w:rPr>
        <w:t xml:space="preserve">El pasado 16 de diciembre Gobierno de Navarra ha participado a través de la DG de Industria, Energía y Proyectos Estratégicos S3 en una reunión convocada por la Secretaría General de Industria y de la PYME del Ministerio de Industria, Turismo y Comercio en el que se informó de la celebración en enero, en Beijing, de la Asamblea anual de la plataforma China EV100.</w:t>
      </w:r>
    </w:p>
    <w:p>
      <w:pPr>
        <w:pStyle w:val="0"/>
        <w:suppressAutoHyphens w:val="false"/>
        <w:rPr>
          <w:rStyle w:val="1"/>
        </w:rPr>
      </w:pPr>
      <w:r>
        <w:rPr>
          <w:rStyle w:val="1"/>
        </w:rPr>
        <w:t xml:space="preserve">En lo que se refiere al contacto con alguna empresa china interesada en invertir en una fábrica de baterías en España o Europa, señalar que el departamento de Desarrollo Económico y Empresarial y la sociedad pública Sodena, a través del programa Invest in</w:t>
      </w:r>
    </w:p>
    <w:p>
      <w:pPr>
        <w:pStyle w:val="0"/>
        <w:suppressAutoHyphens w:val="false"/>
        <w:rPr>
          <w:rStyle w:val="1"/>
        </w:rPr>
      </w:pPr>
      <w:r>
        <w:rPr>
          <w:rStyle w:val="1"/>
        </w:rPr>
        <w:t xml:space="preserve">Navarra, trabajan en los distintos contactos y encuentros mantenidos en este ámbito con el objetivo de identificar posibilidades de colaboración de común interés. Y asimismo, al margen de la posibilidad de implantación en Navarra de una factoría de capital extranjero, en la viabilidad de proyectos endógenos de parte de la cadena de valor de las baterías para vehículo eléctrico con empresas navarras.</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14 de febrero de 2020</w:t>
      </w:r>
    </w:p>
    <w:p>
      <w:pPr>
        <w:pStyle w:val="0"/>
        <w:suppressAutoHyphens w:val="false"/>
        <w:rPr>
          <w:rStyle w:val="1"/>
        </w:rPr>
      </w:pPr>
      <w:r>
        <w:rPr>
          <w:rStyle w:val="1"/>
        </w:rPr>
        <w:t xml:space="preserve">El Consejero de Desarrollo Económico y Empresarial: Manu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