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Uxue Barkos Berruezo andreak aurkeztutako gaurkotasun handiko galdera, jakitekoa ea Landa Garapeneko eta Ingurumeneko Departamentua zer ildo ari den lantzen, Covid-19aren balizko ondorioei begira, Hondakinei eta haien fiskalitateari buruzko Foru Legean jasotzen den hondakinen funtsari dagokionez.</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maiatzaren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parlamentarioaren eledun Uxue Barkos Berruezo andreak, Legebiltzarreko Erregelamenduan ezarritakoaren babesean, honako galdera hau aurkezten du, Nafarroako Gobernuko Landa Garapeneko eta Ingurumeneko kontseilariak maiatzaren 14ko Osoko bilkuran ahoz erantzun dezan:</w:t>
      </w:r>
    </w:p>
    <w:p>
      <w:pPr>
        <w:pStyle w:val="0"/>
        <w:suppressAutoHyphens w:val="false"/>
        <w:rPr>
          <w:rStyle w:val="1"/>
        </w:rPr>
      </w:pPr>
      <w:r>
        <w:rPr>
          <w:rStyle w:val="1"/>
        </w:rPr>
        <w:t xml:space="preserve">Landa Garapeneko eta Ingurumeneko Departamentua zer ildo ari da lantzen, Covid-19aren balizko ondorioei begira, Hondakinei eta haien fiskalitateari buruzko Foru Legean jasotzen den hondakinen funtsari dagokionez?</w:t>
      </w:r>
    </w:p>
    <w:p>
      <w:pPr>
        <w:pStyle w:val="0"/>
        <w:suppressAutoHyphens w:val="false"/>
        <w:rPr>
          <w:rStyle w:val="1"/>
        </w:rPr>
      </w:pPr>
      <w:r>
        <w:rPr>
          <w:rStyle w:val="1"/>
        </w:rPr>
        <w:t xml:space="preserve">Iruñean, 2020ko maiatzaren 10ean</w:t>
      </w:r>
    </w:p>
    <w:p>
      <w:pPr>
        <w:pStyle w:val="0"/>
        <w:suppressAutoHyphens w:val="false"/>
        <w:rPr>
          <w:rStyle w:val="1"/>
        </w:rPr>
      </w:pPr>
      <w:r>
        <w:rPr>
          <w:rStyle w:val="1"/>
        </w:rPr>
        <w:t xml:space="preserve">Foru parlamentaria: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