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Patricia Perales Hurtado andreak aurkezturiko interpelazioa, genero indarkeriari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2020ko maitzaren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interpelazio hau egiten dio Nafarroako Gobernuari, Osoko Bilkuran eztabaidatzeko:</w:t>
      </w:r>
    </w:p>
    <w:p>
      <w:pPr>
        <w:pStyle w:val="0"/>
        <w:suppressAutoHyphens w:val="false"/>
        <w:rPr>
          <w:rStyle w:val="1"/>
        </w:rPr>
      </w:pPr>
      <w:r>
        <w:rPr>
          <w:rStyle w:val="1"/>
        </w:rPr>
        <w:t xml:space="preserve">Genero indarkeria dela-eta egindako salaketei dagokienez, Nafarroako Gobernuak emandako datuei esker jakin izan dugu krisian zehar 127 salaketa aurkeztu direla.</w:t>
      </w:r>
    </w:p>
    <w:p>
      <w:pPr>
        <w:pStyle w:val="0"/>
        <w:suppressAutoHyphens w:val="false"/>
        <w:rPr>
          <w:rStyle w:val="1"/>
        </w:rPr>
      </w:pPr>
      <w:r>
        <w:rPr>
          <w:rStyle w:val="1"/>
        </w:rPr>
        <w:t xml:space="preserve">Jakitun izan behar dugu etxe asko ez direla emakumeentzako gune seguruak, eta egoera normal batean salaketa egitea zaila baldin bada, argi dago egoera honetan askoz ere konplexuagoa dela. Hori kontuan hartuta, eta ikusita konfinamenduan zehar beste herrialde batzuetan gertatutakoa, ziur esan dezakegu genero indarkeriako kasu asko ezin izan direla identifikatu. Hortaz, salbuespeneko egoera baten aurrean gaude, aparteko jarduketak eskatzen dituena.</w:t>
      </w:r>
    </w:p>
    <w:p>
      <w:pPr>
        <w:pStyle w:val="0"/>
        <w:suppressAutoHyphens w:val="false"/>
        <w:rPr>
          <w:rStyle w:val="1"/>
        </w:rPr>
      </w:pPr>
      <w:r>
        <w:rPr>
          <w:rStyle w:val="1"/>
        </w:rPr>
        <w:t xml:space="preserve">Horrenbestez, genero indarkeriaren arloko interpelazio hau aurkezten dugu, jakite aldera ea Nafarroako Gobernuak zer plan daukan kasu horiek identifikatzeko eta emakume horienganaino ailegatu ahal izateko konfinamendua altxatzen denean.</w:t>
      </w:r>
    </w:p>
    <w:p>
      <w:pPr>
        <w:pStyle w:val="0"/>
        <w:suppressAutoHyphens w:val="false"/>
        <w:rPr>
          <w:rStyle w:val="1"/>
        </w:rPr>
      </w:pPr>
      <w:r>
        <w:rPr>
          <w:rStyle w:val="1"/>
        </w:rPr>
        <w:t xml:space="preserve">Iruñean, 2020ko maiatzaren 8an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