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campaña de inspecciones de la Inspección de Trabajo en el campo, formulada por la Ilma. Sra. D.ª María Luisa De Simón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del GPM Izquierda-Ezkerra, al amparo de lo establecido en el Reglamento de la Cámara, presenta la siguiente pregunta oral para que sea contestada en sesión del próximo Pleno de este Parlamento.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Durante las últimas semanas hemos conocido por la prensa varias situaciones de severa irregularidad en el campo español, a raíz de una campaña especial de inspecciones de la Inspección de Trabajo durante los meses de mayo y junio, orientada a detectar y a acabar con posibles fraudes e irregularidades.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 campaña de inspecciones ha despertado críticas furibundas entre un sector de la representación del sector primario de nuestra Comunidad, llegando incluso a solicitar la dimisión de la ministra de Trabajo, Yolanda Díaz, algo insólito, a nuestro juicio, e incomprensible de parte de quien cumpla de forma diligente con sus obligaciones legales y laborales.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los momentos más duros de la crisis sanitaria, los y las agricultoras y ganaderas han realizado una labor esencial y fundamental para garantizar el abastecimiento de productos del sector primario a toda la población, por lo que garantizar el escrupuloso respeto de sus derechos laborales ha de ser una preocupación fundamental de la Administración.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realiza la Presidenta del Gobierno de Navarra de esta campaña de inspecciones promovida por la Inspección de Trabajo en el campo de nuestro país?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Pamplona-Iruñea, a 4 de junio del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