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criterio del Gobierno de Navarra acerca de la asignación de fondos por valor de 16.000 millones de euros para las Comunidades Autónomas, formulada por el Ilmo. Sr. D. José Javier Esparza Abaurrea.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José Javier Esparza Abaurrea, miembro de las Cortes de Navarra, adscrito al Grupo Parlamentario Navarra Suma, al amparo de lo dispuesto en el Reglamento de la Cámara, realiza la siguiente pregunta oral de máxima actualidad dirigida a la Presidenta del Gobierno de Navarra, para su contestación en Pleno.</w:t>
      </w:r>
    </w:p>
    <w:p>
      <w:pPr>
        <w:pStyle w:val="0"/>
        <w:suppressAutoHyphens w:val="false"/>
        <w:rPr>
          <w:rStyle w:val="1"/>
        </w:rPr>
      </w:pPr>
      <w:r>
        <w:rPr>
          <w:rStyle w:val="1"/>
        </w:rPr>
        <w:t xml:space="preserve">¿Cuál es el criterio del Gobierno de Navarra acerca de la asignación de fondos por valor de 16.000 millones de euros para las comunidades autónomas?</w:t>
      </w:r>
    </w:p>
    <w:p>
      <w:pPr>
        <w:pStyle w:val="0"/>
        <w:suppressAutoHyphens w:val="false"/>
        <w:rPr>
          <w:rStyle w:val="1"/>
        </w:rPr>
      </w:pPr>
      <w:r>
        <w:rPr>
          <w:rStyle w:val="1"/>
        </w:rPr>
        <w:t xml:space="preserve">Pamplona, a 8 de junio de 2020</w:t>
      </w:r>
    </w:p>
    <w:p>
      <w:pPr>
        <w:pStyle w:val="0"/>
        <w:suppressAutoHyphens w:val="false"/>
        <w:rPr>
          <w:rStyle w:val="1"/>
        </w:rPr>
      </w:pPr>
      <w:r>
        <w:rPr>
          <w:rStyle w:val="1"/>
        </w:rPr>
        <w:t xml:space="preserve">El Parlamentario Foral.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