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2020ko ekainaren 8an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Carlos Pérez-Nievas López de Goicoechea jaunak aurkeztutako galdera, langile autonomoek dauzkaten diru-sarrerak direla-eta Garapen Ekonomiko eta Enpresarialeko Departamentuak egiten duen irakurketari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ekainaren 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talde parlamentarioari atxikia dagoen Carlos Pérez-Nievas López de Goicoechea jaunak, Legebiltzarreko Erregelamenduko 190., 191. eta 192. artikuluetan ezarritakoaren babesean, honako galdera hau aurkezten du, Nafarroako Gobernuko lehendakariak hurrengo Osoko Bilkuran ahoz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 ohartzen al da maiatzaren 13ko 17/2020 Foru Aginduaren arabera langile autonomoek dauzkaten diru-sarrerak direla-eta Garapen Ekonomiko eta Enpresarialeko Departamentuak egiten duen irakurketak praktikan eragotzi egiten duela kolektibo horrentzat onetsi ziren laguntzen helburua betetzea?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ekainaren 4an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Carlos Pérez-Nievas López de Goicoechea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