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74" w:rsidRDefault="00F011E0" w:rsidP="0096702D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31327">
        <w:rPr>
          <w:rFonts w:ascii="Arial" w:hAnsi="Arial" w:cs="Arial"/>
          <w:sz w:val="20"/>
          <w:szCs w:val="20"/>
        </w:rPr>
        <w:t xml:space="preserve">La </w:t>
      </w:r>
      <w:r w:rsidR="00D96B65" w:rsidRPr="00031327">
        <w:rPr>
          <w:rFonts w:ascii="Arial" w:hAnsi="Arial" w:cs="Arial"/>
          <w:sz w:val="20"/>
          <w:szCs w:val="20"/>
        </w:rPr>
        <w:t>C</w:t>
      </w:r>
      <w:r w:rsidRPr="00031327">
        <w:rPr>
          <w:rFonts w:ascii="Arial" w:hAnsi="Arial" w:cs="Arial"/>
          <w:sz w:val="20"/>
          <w:szCs w:val="20"/>
        </w:rPr>
        <w:t>onsejera de Cultura y</w:t>
      </w:r>
      <w:r w:rsidR="00AB4047" w:rsidRPr="00031327">
        <w:rPr>
          <w:rFonts w:ascii="Arial" w:hAnsi="Arial" w:cs="Arial"/>
          <w:sz w:val="20"/>
          <w:szCs w:val="20"/>
        </w:rPr>
        <w:t xml:space="preserve"> Deporte</w:t>
      </w:r>
      <w:r w:rsidR="00DF5E0F">
        <w:rPr>
          <w:rFonts w:ascii="Arial" w:hAnsi="Arial" w:cs="Arial"/>
          <w:sz w:val="20"/>
          <w:szCs w:val="20"/>
        </w:rPr>
        <w:t xml:space="preserve"> del Gobierno de Navarra</w:t>
      </w:r>
      <w:r w:rsidR="00AB4047" w:rsidRPr="00031327">
        <w:rPr>
          <w:rFonts w:ascii="Arial" w:hAnsi="Arial" w:cs="Arial"/>
          <w:sz w:val="20"/>
          <w:szCs w:val="20"/>
        </w:rPr>
        <w:t>, en relación a la p</w:t>
      </w:r>
      <w:r w:rsidR="003A236A" w:rsidRPr="00031327">
        <w:rPr>
          <w:rFonts w:ascii="Arial" w:hAnsi="Arial" w:cs="Arial"/>
          <w:sz w:val="20"/>
          <w:szCs w:val="20"/>
        </w:rPr>
        <w:t>regunta escrita formulada por el parlamentario foral D</w:t>
      </w:r>
      <w:r w:rsidR="00AB4047" w:rsidRPr="000313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2E09" w:rsidRPr="00031327">
        <w:rPr>
          <w:rFonts w:ascii="Arial" w:hAnsi="Arial" w:cs="Arial"/>
          <w:sz w:val="20"/>
          <w:szCs w:val="20"/>
        </w:rPr>
        <w:t>Maiorga</w:t>
      </w:r>
      <w:proofErr w:type="spellEnd"/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Ramírez</w:t>
      </w:r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Erro</w:t>
      </w:r>
      <w:r w:rsidR="003A236A" w:rsidRPr="00031327">
        <w:rPr>
          <w:rFonts w:ascii="Arial" w:hAnsi="Arial" w:cs="Arial"/>
          <w:sz w:val="20"/>
          <w:szCs w:val="20"/>
        </w:rPr>
        <w:t>, adscrito</w:t>
      </w:r>
      <w:r w:rsidR="00AB4047" w:rsidRPr="00031327">
        <w:rPr>
          <w:rFonts w:ascii="Arial" w:hAnsi="Arial" w:cs="Arial"/>
          <w:sz w:val="20"/>
          <w:szCs w:val="20"/>
        </w:rPr>
        <w:t xml:space="preserve"> al Grupo Parlamentario </w:t>
      </w:r>
      <w:r w:rsidR="00D13E5C" w:rsidRPr="00031327">
        <w:rPr>
          <w:rFonts w:ascii="Arial" w:hAnsi="Arial" w:cs="Arial"/>
          <w:sz w:val="20"/>
          <w:szCs w:val="20"/>
        </w:rPr>
        <w:t xml:space="preserve">EH </w:t>
      </w:r>
      <w:r w:rsidR="00CC4C74" w:rsidRPr="00031327">
        <w:rPr>
          <w:rFonts w:ascii="Arial" w:hAnsi="Arial" w:cs="Arial"/>
          <w:sz w:val="20"/>
          <w:szCs w:val="20"/>
        </w:rPr>
        <w:t>Bildu</w:t>
      </w:r>
      <w:r w:rsidR="00A47D13" w:rsidRPr="00031327">
        <w:rPr>
          <w:rFonts w:ascii="Arial" w:hAnsi="Arial" w:cs="Arial"/>
          <w:sz w:val="20"/>
          <w:szCs w:val="20"/>
        </w:rPr>
        <w:t xml:space="preserve">, </w:t>
      </w:r>
      <w:r w:rsidR="00DF5E0F" w:rsidRPr="00DF5E0F">
        <w:rPr>
          <w:rFonts w:ascii="Arial" w:hAnsi="Arial" w:cs="Arial"/>
          <w:sz w:val="20"/>
          <w:szCs w:val="20"/>
        </w:rPr>
        <w:t>sobre</w:t>
      </w:r>
      <w:r w:rsidR="006412F2" w:rsidRPr="00DF5E0F">
        <w:rPr>
          <w:rFonts w:ascii="Arial" w:hAnsi="Arial" w:cs="Arial"/>
          <w:sz w:val="20"/>
          <w:szCs w:val="20"/>
        </w:rPr>
        <w:t xml:space="preserve"> </w:t>
      </w:r>
      <w:r w:rsidR="000E084F">
        <w:rPr>
          <w:rFonts w:ascii="Arial" w:hAnsi="Arial" w:cs="Arial"/>
          <w:sz w:val="20"/>
          <w:szCs w:val="20"/>
        </w:rPr>
        <w:t xml:space="preserve">la </w:t>
      </w:r>
      <w:r w:rsidR="0096702D">
        <w:rPr>
          <w:rFonts w:ascii="Arial" w:hAnsi="Arial" w:cs="Arial"/>
          <w:sz w:val="20"/>
          <w:szCs w:val="20"/>
        </w:rPr>
        <w:t xml:space="preserve">apertura de un servicio de asesoría de consultas para los profesionales de la cultura </w:t>
      </w:r>
      <w:r w:rsidR="003A236A" w:rsidRPr="00031327">
        <w:rPr>
          <w:rFonts w:ascii="Arial" w:hAnsi="Arial" w:cs="Arial"/>
          <w:sz w:val="20"/>
          <w:szCs w:val="20"/>
        </w:rPr>
        <w:t>(</w:t>
      </w:r>
      <w:r w:rsidR="00A47D13" w:rsidRPr="00031327">
        <w:rPr>
          <w:rFonts w:ascii="Arial" w:hAnsi="Arial" w:cs="Arial"/>
          <w:sz w:val="20"/>
          <w:szCs w:val="20"/>
        </w:rPr>
        <w:t>10</w:t>
      </w:r>
      <w:r w:rsidR="00A81875">
        <w:rPr>
          <w:rFonts w:ascii="Arial" w:hAnsi="Arial" w:cs="Arial"/>
          <w:sz w:val="20"/>
          <w:szCs w:val="20"/>
        </w:rPr>
        <w:t>-20</w:t>
      </w:r>
      <w:r w:rsidR="003A236A" w:rsidRPr="00031327">
        <w:rPr>
          <w:rFonts w:ascii="Arial" w:hAnsi="Arial" w:cs="Arial"/>
          <w:sz w:val="20"/>
          <w:szCs w:val="20"/>
        </w:rPr>
        <w:t>/PES-00</w:t>
      </w:r>
      <w:r w:rsidR="00A81875">
        <w:rPr>
          <w:rFonts w:ascii="Arial" w:hAnsi="Arial" w:cs="Arial"/>
          <w:sz w:val="20"/>
          <w:szCs w:val="20"/>
        </w:rPr>
        <w:t>0</w:t>
      </w:r>
      <w:r w:rsidR="0096702D">
        <w:rPr>
          <w:rFonts w:ascii="Arial" w:hAnsi="Arial" w:cs="Arial"/>
          <w:sz w:val="20"/>
          <w:szCs w:val="20"/>
        </w:rPr>
        <w:t>93</w:t>
      </w:r>
      <w:r w:rsidR="003A236A" w:rsidRPr="00031327">
        <w:rPr>
          <w:rFonts w:ascii="Arial" w:hAnsi="Arial" w:cs="Arial"/>
          <w:sz w:val="20"/>
          <w:szCs w:val="20"/>
        </w:rPr>
        <w:t>)</w:t>
      </w:r>
      <w:r w:rsidR="00AB4047" w:rsidRPr="00031327">
        <w:rPr>
          <w:rFonts w:ascii="Arial" w:hAnsi="Arial" w:cs="Arial"/>
          <w:sz w:val="20"/>
          <w:szCs w:val="20"/>
        </w:rPr>
        <w:t xml:space="preserve">, tiene el honor de </w:t>
      </w:r>
      <w:r w:rsidR="006E1385">
        <w:rPr>
          <w:rFonts w:ascii="Arial" w:hAnsi="Arial" w:cs="Arial"/>
          <w:sz w:val="20"/>
          <w:szCs w:val="20"/>
        </w:rPr>
        <w:t>informarle lo siguiente</w:t>
      </w:r>
      <w:r w:rsidR="0096702D">
        <w:rPr>
          <w:rFonts w:ascii="Arial" w:hAnsi="Arial" w:cs="Arial"/>
          <w:sz w:val="20"/>
          <w:szCs w:val="20"/>
        </w:rPr>
        <w:t xml:space="preserve"> sobre las cuestiones planteadas</w:t>
      </w:r>
      <w:r w:rsidR="006E1385">
        <w:rPr>
          <w:rFonts w:ascii="Arial" w:hAnsi="Arial" w:cs="Arial"/>
          <w:sz w:val="20"/>
          <w:szCs w:val="20"/>
        </w:rPr>
        <w:t>:</w:t>
      </w:r>
    </w:p>
    <w:p w:rsidR="00CC4C74" w:rsidRDefault="007A055D" w:rsidP="0096702D">
      <w:pPr>
        <w:spacing w:line="276" w:lineRule="auto"/>
        <w:ind w:left="426" w:right="1881"/>
        <w:jc w:val="both"/>
        <w:rPr>
          <w:rFonts w:ascii="Arial" w:hAnsi="Arial" w:cs="Arial"/>
          <w:b/>
          <w:sz w:val="20"/>
          <w:szCs w:val="20"/>
        </w:rPr>
      </w:pPr>
      <w:r w:rsidRPr="0096702D">
        <w:rPr>
          <w:rFonts w:ascii="Arial" w:hAnsi="Arial" w:cs="Arial"/>
          <w:b/>
          <w:sz w:val="20"/>
          <w:szCs w:val="20"/>
        </w:rPr>
        <w:t xml:space="preserve">1.- </w:t>
      </w:r>
      <w:r w:rsidR="0096702D" w:rsidRPr="0096702D">
        <w:rPr>
          <w:rFonts w:ascii="Arial" w:hAnsi="Arial" w:cs="Arial"/>
          <w:b/>
          <w:sz w:val="20"/>
          <w:szCs w:val="20"/>
        </w:rPr>
        <w:t>De qué recursos humanos y profesionales cuenta la citada asesoría.</w:t>
      </w:r>
    </w:p>
    <w:p w:rsidR="007A055D" w:rsidRPr="007A055D" w:rsidRDefault="007A055D" w:rsidP="0096702D">
      <w:pPr>
        <w:spacing w:line="276" w:lineRule="auto"/>
        <w:ind w:left="426" w:right="1881"/>
        <w:jc w:val="both"/>
        <w:rPr>
          <w:rFonts w:ascii="Arial" w:hAnsi="Arial" w:cs="Arial"/>
          <w:sz w:val="20"/>
          <w:szCs w:val="20"/>
        </w:rPr>
      </w:pPr>
      <w:r w:rsidRPr="007A055D">
        <w:rPr>
          <w:rFonts w:ascii="Arial" w:hAnsi="Arial" w:cs="Arial"/>
          <w:sz w:val="20"/>
          <w:szCs w:val="20"/>
        </w:rPr>
        <w:t xml:space="preserve">El servicio de asesoría ha sido contratado con la empresa Arpa </w:t>
      </w:r>
      <w:proofErr w:type="spellStart"/>
      <w:r w:rsidRPr="007A055D">
        <w:rPr>
          <w:rFonts w:ascii="Arial" w:hAnsi="Arial" w:cs="Arial"/>
          <w:sz w:val="20"/>
          <w:szCs w:val="20"/>
        </w:rPr>
        <w:t>Accounting</w:t>
      </w:r>
      <w:proofErr w:type="spellEnd"/>
      <w:r w:rsidRPr="007A055D">
        <w:rPr>
          <w:rFonts w:ascii="Arial" w:hAnsi="Arial" w:cs="Arial"/>
          <w:sz w:val="20"/>
          <w:szCs w:val="20"/>
        </w:rPr>
        <w:t>, S.L., sociedad filial de ARPA Abogados Consultores. ARPA es una asesoría especializada, con una trayectoria superior a los 25 años dedicada a la gestión y asesoramiento contable, fiscal, mercantil, económico y laboral en el ámbito de la pequeña y mediana empresa y empresarios individuales. Además, ARPA forma parte, como socio, del CLAVNA, Clúster Audiovisual de Navarra.</w:t>
      </w:r>
    </w:p>
    <w:p w:rsidR="00CC4C74" w:rsidRDefault="007A055D" w:rsidP="0096702D">
      <w:pPr>
        <w:spacing w:line="276" w:lineRule="auto"/>
        <w:ind w:left="426" w:right="1881"/>
        <w:jc w:val="both"/>
        <w:rPr>
          <w:rFonts w:ascii="Arial" w:hAnsi="Arial" w:cs="Arial"/>
          <w:b/>
          <w:sz w:val="20"/>
          <w:szCs w:val="20"/>
        </w:rPr>
      </w:pPr>
      <w:r w:rsidRPr="0096702D">
        <w:rPr>
          <w:rFonts w:ascii="Arial" w:hAnsi="Arial" w:cs="Arial"/>
          <w:b/>
          <w:sz w:val="20"/>
          <w:szCs w:val="20"/>
        </w:rPr>
        <w:t xml:space="preserve">2.- </w:t>
      </w:r>
      <w:r w:rsidR="0096702D" w:rsidRPr="0096702D">
        <w:rPr>
          <w:rFonts w:ascii="Arial" w:hAnsi="Arial" w:cs="Arial"/>
          <w:b/>
          <w:sz w:val="20"/>
          <w:szCs w:val="20"/>
        </w:rPr>
        <w:t>Cuál ha sido el procedimiento de contratación del mismo.</w:t>
      </w:r>
    </w:p>
    <w:p w:rsidR="007A055D" w:rsidRPr="007A055D" w:rsidRDefault="007A055D" w:rsidP="0096702D">
      <w:pPr>
        <w:spacing w:line="276" w:lineRule="auto"/>
        <w:ind w:left="426" w:right="1881"/>
        <w:jc w:val="both"/>
        <w:rPr>
          <w:rFonts w:ascii="Arial" w:hAnsi="Arial" w:cs="Arial"/>
          <w:sz w:val="20"/>
          <w:szCs w:val="20"/>
        </w:rPr>
      </w:pPr>
      <w:r w:rsidRPr="007A055D">
        <w:rPr>
          <w:rFonts w:ascii="Arial" w:hAnsi="Arial" w:cs="Arial"/>
          <w:sz w:val="20"/>
          <w:szCs w:val="20"/>
        </w:rPr>
        <w:t xml:space="preserve">Esta empresa ha sido contratada mediante un contrato de menor cuantía de los previstos en el artículo 81 de </w:t>
      </w:r>
      <w:smartTag w:uri="urn:schemas-microsoft-com:office:smarttags" w:element="PersonName">
        <w:smartTagPr>
          <w:attr w:name="ProductID" w:val="la Ley Foral"/>
        </w:smartTagPr>
        <w:r w:rsidRPr="007A055D">
          <w:rPr>
            <w:rFonts w:ascii="Arial" w:hAnsi="Arial" w:cs="Arial"/>
            <w:sz w:val="20"/>
            <w:szCs w:val="20"/>
          </w:rPr>
          <w:t>la Ley Foral</w:t>
        </w:r>
      </w:smartTag>
      <w:r w:rsidRPr="007A055D">
        <w:rPr>
          <w:rFonts w:ascii="Arial" w:hAnsi="Arial" w:cs="Arial"/>
          <w:sz w:val="20"/>
          <w:szCs w:val="20"/>
        </w:rPr>
        <w:t xml:space="preserve"> 2/2018, de 13 de abril, de Contratos Públicos de Navarra.</w:t>
      </w:r>
    </w:p>
    <w:p w:rsidR="00CC4C74" w:rsidRDefault="007A055D" w:rsidP="0096702D">
      <w:pPr>
        <w:spacing w:line="276" w:lineRule="auto"/>
        <w:ind w:left="426" w:right="1881"/>
        <w:jc w:val="both"/>
        <w:rPr>
          <w:rFonts w:ascii="Arial" w:hAnsi="Arial" w:cs="Arial"/>
          <w:b/>
          <w:sz w:val="20"/>
          <w:szCs w:val="20"/>
        </w:rPr>
      </w:pPr>
      <w:r w:rsidRPr="0096702D">
        <w:rPr>
          <w:rFonts w:ascii="Arial" w:hAnsi="Arial" w:cs="Arial"/>
          <w:b/>
          <w:sz w:val="20"/>
          <w:szCs w:val="20"/>
        </w:rPr>
        <w:t xml:space="preserve">3.- </w:t>
      </w:r>
      <w:r w:rsidR="0096702D" w:rsidRPr="0096702D">
        <w:rPr>
          <w:rFonts w:ascii="Arial" w:hAnsi="Arial" w:cs="Arial"/>
          <w:b/>
          <w:sz w:val="20"/>
          <w:szCs w:val="20"/>
        </w:rPr>
        <w:t xml:space="preserve"> La cuantía a la que está previsto que ascienda dicho servicio.</w:t>
      </w:r>
    </w:p>
    <w:p w:rsidR="00CC4C74" w:rsidRDefault="007A055D" w:rsidP="0096702D">
      <w:pPr>
        <w:spacing w:line="276" w:lineRule="auto"/>
        <w:ind w:left="426" w:right="1881"/>
        <w:jc w:val="both"/>
        <w:rPr>
          <w:rFonts w:ascii="Arial" w:hAnsi="Arial" w:cs="Arial"/>
          <w:sz w:val="20"/>
          <w:szCs w:val="20"/>
        </w:rPr>
      </w:pPr>
      <w:r w:rsidRPr="007A055D">
        <w:rPr>
          <w:rFonts w:ascii="Arial" w:hAnsi="Arial" w:cs="Arial"/>
          <w:sz w:val="20"/>
          <w:szCs w:val="20"/>
        </w:rPr>
        <w:t>La cuantía máxima de dicho contrato asciende a 14.700 euros, IVA no incluido. Por los trabajos realizados entre el 11 y el 31 de mayo se han factu</w:t>
      </w:r>
      <w:r w:rsidR="00AF2711">
        <w:rPr>
          <w:rFonts w:ascii="Arial" w:hAnsi="Arial" w:cs="Arial"/>
          <w:sz w:val="20"/>
          <w:szCs w:val="20"/>
        </w:rPr>
        <w:t xml:space="preserve">rado 2.686 euros (IVA incluido). </w:t>
      </w:r>
      <w:r w:rsidRPr="007A055D">
        <w:rPr>
          <w:rFonts w:ascii="Arial" w:hAnsi="Arial" w:cs="Arial"/>
          <w:sz w:val="20"/>
          <w:szCs w:val="20"/>
        </w:rPr>
        <w:t xml:space="preserve"> </w:t>
      </w:r>
    </w:p>
    <w:p w:rsidR="00CC4C74" w:rsidRDefault="00312DEF" w:rsidP="0096702D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CC4C74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Pamplona-Iruña, </w:t>
      </w:r>
      <w:r w:rsidR="0096702D">
        <w:rPr>
          <w:rFonts w:ascii="Arial" w:hAnsi="Arial" w:cs="Arial"/>
          <w:sz w:val="20"/>
          <w:szCs w:val="20"/>
        </w:rPr>
        <w:t>16</w:t>
      </w:r>
      <w:r w:rsidR="008C35ED">
        <w:rPr>
          <w:rFonts w:ascii="Arial" w:hAnsi="Arial" w:cs="Arial"/>
          <w:sz w:val="20"/>
          <w:szCs w:val="20"/>
        </w:rPr>
        <w:t xml:space="preserve"> </w:t>
      </w:r>
      <w:r w:rsidRPr="00031327">
        <w:rPr>
          <w:rFonts w:ascii="Arial" w:hAnsi="Arial" w:cs="Arial"/>
          <w:sz w:val="20"/>
          <w:szCs w:val="20"/>
        </w:rPr>
        <w:t xml:space="preserve">de </w:t>
      </w:r>
      <w:r w:rsidR="008C35ED">
        <w:rPr>
          <w:rFonts w:ascii="Arial" w:hAnsi="Arial" w:cs="Arial"/>
          <w:sz w:val="20"/>
          <w:szCs w:val="20"/>
        </w:rPr>
        <w:t>junio</w:t>
      </w:r>
      <w:r w:rsidRPr="00031327">
        <w:rPr>
          <w:rFonts w:ascii="Arial" w:hAnsi="Arial" w:cs="Arial"/>
          <w:sz w:val="20"/>
          <w:szCs w:val="20"/>
        </w:rPr>
        <w:t xml:space="preserve"> de 2020</w:t>
      </w:r>
    </w:p>
    <w:p w:rsidR="00312DEF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</w:p>
    <w:p w:rsidR="00CC4C74" w:rsidRDefault="00CC4C74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>:</w:t>
      </w:r>
      <w:r w:rsidRPr="00031327">
        <w:rPr>
          <w:rFonts w:ascii="Arial" w:hAnsi="Arial" w:cs="Arial"/>
          <w:sz w:val="20"/>
          <w:szCs w:val="20"/>
        </w:rPr>
        <w:t xml:space="preserve"> </w:t>
      </w:r>
      <w:r w:rsidR="00312DEF" w:rsidRPr="00031327">
        <w:rPr>
          <w:rFonts w:ascii="Arial" w:hAnsi="Arial" w:cs="Arial"/>
          <w:sz w:val="20"/>
          <w:szCs w:val="20"/>
        </w:rPr>
        <w:t>Rebeca Esnaola Bermejo</w:t>
      </w:r>
    </w:p>
    <w:sectPr w:rsidR="00CC4C74" w:rsidSect="00CC4C74">
      <w:footerReference w:type="even" r:id="rId9"/>
      <w:footerReference w:type="default" r:id="rId10"/>
      <w:type w:val="continuous"/>
      <w:pgSz w:w="11906" w:h="16838"/>
      <w:pgMar w:top="2127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8E" w:rsidRDefault="00B0248E">
      <w:r>
        <w:separator/>
      </w:r>
    </w:p>
  </w:endnote>
  <w:endnote w:type="continuationSeparator" w:id="0">
    <w:p w:rsidR="00B0248E" w:rsidRDefault="00B0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8E" w:rsidRDefault="00B0248E">
      <w:r>
        <w:separator/>
      </w:r>
    </w:p>
  </w:footnote>
  <w:footnote w:type="continuationSeparator" w:id="0">
    <w:p w:rsidR="00B0248E" w:rsidRDefault="00B0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0"/>
  </w:num>
  <w:num w:numId="5">
    <w:abstractNumId w:val="18"/>
  </w:num>
  <w:num w:numId="6">
    <w:abstractNumId w:val="29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8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1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35DC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7F4C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44F3"/>
    <w:rsid w:val="00787747"/>
    <w:rsid w:val="007A055D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02D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2711"/>
    <w:rsid w:val="00AF575F"/>
    <w:rsid w:val="00B0248E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C4C74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1BF6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FA72-5FE0-4B4E-A85C-14A290F5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4</cp:revision>
  <cp:lastPrinted>2020-01-29T10:04:00Z</cp:lastPrinted>
  <dcterms:created xsi:type="dcterms:W3CDTF">2020-06-18T12:07:00Z</dcterms:created>
  <dcterms:modified xsi:type="dcterms:W3CDTF">2020-08-24T10:01:00Z</dcterms:modified>
</cp:coreProperties>
</file>