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decisiones tomadas en el ámbito residencial para evitar el alto número de contagios en la primera oleada del virus,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(NA+), realiza la siguiente pregunta oral de máxima actualidad dirigida a la Presidenta del Gobierno de Navarra: </w:t>
      </w:r>
    </w:p>
    <w:p>
      <w:pPr>
        <w:pStyle w:val="0"/>
        <w:suppressAutoHyphens w:val="false"/>
        <w:rPr>
          <w:rStyle w:val="1"/>
        </w:rPr>
      </w:pPr>
      <w:r>
        <w:rPr>
          <w:rStyle w:val="1"/>
        </w:rPr>
        <w:t xml:space="preserve">A la vista de las recientes declaraciones de la Presidenta María Chivite en una entrevista, en la que señala al sistema residencial como responsable del tremendo impacto del covid-19 en Navarra, ¿considera la Presidenta del Gobierno de Navarra que su Gobierno podía haber tomado otras decisiones en el ámbito residencial para evitar el alto número de contagios que hubo en la primera oleada del virus? </w:t>
      </w:r>
    </w:p>
    <w:p>
      <w:pPr>
        <w:pStyle w:val="0"/>
        <w:suppressAutoHyphens w:val="false"/>
        <w:rPr>
          <w:rStyle w:val="1"/>
        </w:rPr>
      </w:pPr>
      <w:r>
        <w:rPr>
          <w:rStyle w:val="1"/>
        </w:rPr>
        <w:t xml:space="preserve">Pamplona, 7 de septiembre de 2020</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