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Marta Álvarez Alonso andreak aurkezturiko mozioa, zeinaren bidez Nafarroako Gobernua premiatzen baita finantza ditzan toki-entitateen eta irabazi-asmorik gabeko entitateen mendeko adinekoen eta desgaitasuna duten pertsonen egoitzetan gertatutako galerak, COVID-19aren pandemian kostuak handitzearen eta diru-sarrerak murriztearen ondorioz izandakoak.</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irailaren 7an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eta Navarra Suma talde parlamentarioari atxikitakoa den Marta Álvarez Alonso andreak, Legebiltzarreko Erregelamenduan xedatuaren babesean, honako mozio hau aurkezten du, Osoko Bilkuran eztabaidatzeko:</w:t>
      </w:r>
    </w:p>
    <w:p>
      <w:pPr>
        <w:pStyle w:val="0"/>
        <w:suppressAutoHyphens w:val="false"/>
        <w:rPr>
          <w:rStyle w:val="1"/>
        </w:rPr>
      </w:pPr>
      <w:r>
        <w:rPr>
          <w:rStyle w:val="1"/>
        </w:rPr>
        <w:t xml:space="preserve">Aski ezaguna denez, COVID-19aren pandemiak lehen kutsatze-kolpean bereziki kaltetu ditu adinekoen eta desgaitasuna duten pertsonen egoitzak.</w:t>
      </w:r>
    </w:p>
    <w:p>
      <w:pPr>
        <w:pStyle w:val="0"/>
        <w:suppressAutoHyphens w:val="false"/>
        <w:rPr>
          <w:rStyle w:val="1"/>
        </w:rPr>
      </w:pPr>
      <w:r>
        <w:rPr>
          <w:rStyle w:val="1"/>
        </w:rPr>
        <w:t xml:space="preserve">Egoera horri erantzuteko Nafarroako egoitzek ahalegin handia egin behar izan zuten (eta oraindik egin behar dute), egokitu behar izan dutelako osasun gaixotasun horrek osasun arloan sortutako behar berrietara, kaltetuak izaten direlako, hein handian, pertsona ahulenak, eta bereziki egoitza batean bizi, zaharrak izan edo desgaitasunen bat dutenak. Ez dugu ahaztu behar Nafarroan pandemiagatik hildakoen erdia egoitza batean bizi zela.</w:t>
      </w:r>
    </w:p>
    <w:p>
      <w:pPr>
        <w:pStyle w:val="0"/>
        <w:suppressAutoHyphens w:val="false"/>
        <w:rPr>
          <w:rStyle w:val="1"/>
        </w:rPr>
      </w:pPr>
      <w:r>
        <w:rPr>
          <w:rStyle w:val="1"/>
        </w:rPr>
        <w:t xml:space="preserve">Espainiako eta Nafarroako Gobernuek “interbenituta” zeudenez egoitzak, beraien titularrek era nabarmenean igo behar izan dituzte gastuak, langileen, babes-materialen, garbiketaren eta beste kontu askoren aldetik, beharrezkoak baitira egoiliarren eta profesionalen segurtasuna bermatzeko; halaber, hainbatetan ikusi dute nola jaisten ziren beren diru-sarrerak, egoiliarren kopurua murrizteagatik edo eguneko zentroak ixteagatik. Hartara, gehienetan aurre egin behar izan diete galera garrantzitsuei, eta konpondu ezean egoitzetako zerbitzuen kalitatea galtzea ekar dezakete.</w:t>
      </w:r>
    </w:p>
    <w:p>
      <w:pPr>
        <w:pStyle w:val="0"/>
        <w:suppressAutoHyphens w:val="false"/>
        <w:rPr>
          <w:rStyle w:val="1"/>
        </w:rPr>
      </w:pPr>
      <w:r>
        <w:rPr>
          <w:rStyle w:val="1"/>
        </w:rPr>
        <w:t xml:space="preserve">Egoera horretan Eskubide Sozialetako Departamentuak eskaini duen konponbide bakarra izan da plaza itunduetan gastuen igoerak konpentsatzea, baina agerikoa denez ez da aski, egoitza eta plaza guztietan, itunduak izan ala ez, pairatu delako egoera hori. Titularra toki entitate bat edo irabazi-asmorik gabeko bat denean egoera are okerragoa denez, laguntza publikoa behar dute jarduera jarraitu ahal izateko kalitatean galerarik izan gabe.</w:t>
      </w:r>
    </w:p>
    <w:p>
      <w:pPr>
        <w:pStyle w:val="0"/>
        <w:suppressAutoHyphens w:val="false"/>
        <w:rPr>
          <w:rStyle w:val="1"/>
        </w:rPr>
      </w:pPr>
      <w:r>
        <w:rPr>
          <w:rStyle w:val="1"/>
        </w:rPr>
        <w:t xml:space="preserve">Egia da toki entitateek COVID-19arekin lotuta izan dituzten gastuei aurre egiteko aparteko funtsaren bidez entitate horiek eskuratu ahal izan dituztela ere egoitzak mantentzeko funtsak, baina oraindik ere ez dira aski egoitzetan kostuak handitzearen eta diru-sarrerak murriztearen ondorioz gertatutako galerak estaltzeko.</w:t>
      </w:r>
    </w:p>
    <w:p>
      <w:pPr>
        <w:pStyle w:val="0"/>
        <w:suppressAutoHyphens w:val="false"/>
        <w:rPr>
          <w:rStyle w:val="1"/>
        </w:rPr>
      </w:pPr>
      <w:r>
        <w:rPr>
          <w:rStyle w:val="1"/>
        </w:rPr>
        <w:t xml:space="preserve">Une honetan epidemiaren bigarren kutsatze-kolpea iritsi denean, egoitzetako kutsatzeak agertzen hasi dira berriro, eta ondorioa izanen da, berriz ere, zentroek ezin izanen dituztela beren gain hartu haren gainkostuak.</w:t>
      </w:r>
    </w:p>
    <w:p>
      <w:pPr>
        <w:pStyle w:val="0"/>
        <w:suppressAutoHyphens w:val="false"/>
        <w:rPr>
          <w:rStyle w:val="1"/>
        </w:rPr>
      </w:pPr>
      <w:r>
        <w:rPr>
          <w:rStyle w:val="1"/>
        </w:rPr>
        <w:t xml:space="preserve">Hori dela-eta, ondoko erabaki proposamena aurkeztu dugu:</w:t>
      </w:r>
    </w:p>
    <w:p>
      <w:pPr>
        <w:pStyle w:val="0"/>
        <w:suppressAutoHyphens w:val="false"/>
        <w:rPr>
          <w:rStyle w:val="1"/>
        </w:rPr>
      </w:pPr>
      <w:r>
        <w:rPr>
          <w:rStyle w:val="1"/>
        </w:rPr>
        <w:t xml:space="preserve">Nafarroako Parlamentuak Nafarroako Gobernua premiatzen du finantza ditzan toki-entitateen eta irabazi-asmorik gabeko entitateen mendeko adinekoen eta desgaitasuna duten pertsonen egoitzetan gertatutako galerak, COVID-19aren pandemian kostuak handitzearen eta diru-sarrerak murriztearen ondorioz izandakoak.</w:t>
      </w:r>
    </w:p>
    <w:p>
      <w:pPr>
        <w:pStyle w:val="0"/>
        <w:suppressAutoHyphens w:val="false"/>
        <w:rPr>
          <w:rStyle w:val="1"/>
        </w:rPr>
      </w:pPr>
      <w:r>
        <w:rPr>
          <w:rStyle w:val="1"/>
        </w:rPr>
        <w:t xml:space="preserve">Galera horiek kalkulatzeko kontuan hartuko dira plaza guztiak, itunduak izan ala ez, eta haietatik deskontatuko dira, kasua bada, toki entitateek COVID-19arekin lotuta izan dituzten gastuei aurre egiteko aparteko funtsaren bidez xede horretarako eskuratutako zenbatekoak.</w:t>
      </w:r>
    </w:p>
    <w:p>
      <w:pPr>
        <w:pStyle w:val="0"/>
        <w:suppressAutoHyphens w:val="false"/>
        <w:rPr>
          <w:rStyle w:val="1"/>
        </w:rPr>
      </w:pPr>
      <w:r>
        <w:rPr>
          <w:rStyle w:val="1"/>
        </w:rPr>
        <w:t xml:space="preserve">Iruñean, 2020ko abuztuaren 27an</w:t>
      </w:r>
    </w:p>
    <w:p>
      <w:pPr>
        <w:pStyle w:val="0"/>
        <w:suppressAutoHyphens w:val="false"/>
        <w:rPr>
          <w:rStyle w:val="1"/>
        </w:rPr>
      </w:pPr>
      <w:r>
        <w:rPr>
          <w:rStyle w:val="1"/>
        </w:rPr>
        <w:t xml:space="preserve">Foru parlamentaria: Marta Álvarez Alonso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