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Javier Esparza Abaurrea jaunak aurkezturiko mozioa, zeinaren bidez Nafarroako Gobernua premiatzen baita Espainiako Gobernuari exigi diezaion AIREF-Erantzukizun Fiskaleko Agintaritza Independenteak 2020rako eta 2021erako baimentzen dion gehieneko defizit-mugara iritsi ahal izatea.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Osoko Bilkuran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José Javier Esparza Abaurreak, Legebiltzarreko Erregelamenduan xedatuaren babesean, honako mozio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Aurtengo martxoaz geroztik Espainian eta Nafarroan pairatzen ari garen osasun-krisia krisi ekonomiko larri bat eragiten ari da, eta horrek berekin ekarriko du zenbait gairekin lotutako gastuak handitzea eta diru-sarreretan izugarrizko jaitsiera izatea, eta, ondorioz, 2020rako Nafarroako Aurrekontu Orokorrak baliorik gabe geratzea.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Egoera horren aurrean, beharrezkoa da zorpetzeko dugun gaitasunera jotzea, Espainiako Gobernuarekin negoziatu baita, gure foru-araubidearen esparruan. Negoziazio horretan, Nafarroako Gobernuak lortu zuen akordioa % 2,3ko defizit-muga bat izan zen (lehendakariaren arabera, % 2,6raino zabaldu daitekeena), bi kasuetan AIREF-Erantzukizun Fiskaleko Agintaritza Independenteak Nafarroarentzat onartutako defizit-mugaren azpitik, zeina % 2,9 eta % 3,9 arteko tartean baitago.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gertatu den bitartean, Euskal Autonomia Erkidegoari Espainiako Gobernuak % 2,6ko defizit-muga aitortu dio, eta muga hori bat dator AIREF-Erantzukizun Fiskaleko Agintaritza Independenteak erkidego horretarako onartutako tartearen maila gorenarekin ( % 1,9 eta % 2,6 artekoa).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Gehieneko muga hori, Nafarroa zigortzen duena, beharbada ez da nahikoa izanen Foru Ogasunaren diru-sarreretan gertatu den jaitsiera ikusita, eta, murrizketez gain, lehiarako desabantaila ere ekar dezake gure erkidegoarentzat.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Horregatik, beharrezkoa da Espainiako Gobernuak Nafarroari gure erkidegoak jasan dezakeen defizit-muga handiena aitortzea, eta, ondoren, Nafarroako Gobernuak tarte horren barruan behar dena erabiltzea, aurrean dugun krisi ekonomiko eta sozial honi aurre egin ahal izateko.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Horregatik guztiagatik, honako erabaki proposamen hau aurkezten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Nafarroako Gobernua premiatzen du Espainiako Gobernuari exigi diezaion AIREF-Erantzukizun Fiskaleko Agintaritza Independenteak 2020rako eta 2021erako baimentzen dion gehieneko defizit-mugara iritsi ahal izatea.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