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septiembre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pregunta sobre la atención de los niños y niñas con Daño Cerebral Adquirido, formulada por la Ilma. Sra. D.ª Bakartxo Ruiz Jaso  y publicada en el Boletín Oficial del Parlamento de Navarra número 59 de 26 de mayo de 2020, se tramite ante la Comisión de Salud (10-20/POR-00155).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septiembre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