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los G.P. Partido Socialista de Navarra, Geroa Bai y EH Bildu Nafarroa, la A.P.F. de Podemos Ahal Dugu Navarra y el G.P. Mixto-Izquierda-Ezkerra se ha presentado la Proposición de modificación del texto refundido del Reglamento del Parlamento de Navarra, solicitando su tramitación en lectura única.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En su virtud, de conformidad con lo dispuesto en el artículo 153 y en la disposición adicional sexta del Reglamento de la Cámara,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Someter a la consideración del Pleno de la Cámara la tramitación directa y en lectura única de la Proposición de modificación del texto refundido del Reglamento del Parlamento de Navarra (10-20/OTL-00001).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la apertura del plazo de enmiendas hasta las 12:00 horas del día anterior a la sesión plenaria en la que haya de debatirse, que deberán presentarse ante la Mesa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5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Proposición de modificación del </w:t>
        <w:br w:type="textWrapping"/>
        <w:t xml:space="preserve">Texto Refundido del Reglamento del Parlamento de Navarra 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decisiones de los parlamentos democráticos son expresión de la voluntad del pueblo al que representan, el cual a través de sus representantes participa en las cuestiones políticas que le afectan y deben estar de forma permanente en conexión con la realidad.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Uno de los instrumentos de los que se dota el Parlamento de Navarra, más allá de las iniciativas legislativas y debates políticos que ocupan la mayor parte de la actividad parlamentaria, son las declaraciones políticas, recogidas en el Reglamento del Parlamento de Navarra y que recogen en la medida de lo posible la expresión, a través de un pronunciamiento, del Parlamento como institución en torno a situaciones, sucesos o eventos de la actualidad con la finalidad de trasladar a la ciudadanía el sentir del arco parlamentario basado en los valores en los que se construye la sociedad navarra, independientemente de los no efectos jurídicos de las mismas.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necesidad de que estas declaraciones trasladen a la sociedad un posicionamiento de todo el arco parlamentario, estas deben ser, por una parte, unánimes en el contenido de las mismas, unido, por otra parte, a la excepcionalidad de su contenido, debido a la relevancia que tiene la intervención del Parlamento de Navarra en la sociedad a la que representa. Sin embargo, la improvisación con la que se presentan en los últimos años las declaraciones políticas y la forma en que se acuerdan hacen que, de facto, se conviertan en posicionamientos políticos de los grupos que las apoyan.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ello, las declaraciones deben ser aprobadas por unanimidad para constituir la emisión de un criterio y un posicionamiento del Parlamento de Navarra sin fisuras sobre cuestiones con transcendencia política, que reflejen el parecer general de la ciudadanía navarra expresada a través de sus representantes democráticamente elegidos. De ese modo, serán realmente declaraciones institucionales.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Así mismo, la regulación actual de las interpelaciones en cuanto a la inclusión de las mismas dentro del orden del día en el Pleno que correspondan se realiza dando prioridad al orden de presentación de las mismas.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orden a la equidad en la actividad parlamentaria de los Grupos Parlamentarios o Agrupación de Parlamentarios existentes en cada legislatura, la supresión de dicho orden de prelación es adecuado para la apertura del trabajo parlamentario.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virtud de la disposición adicional sexta, se propone la siguiente modificación del Texto Refundido del Reglamento del Parlamento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Artículo uno.</w:t>
      </w:r>
      <w:r>
        <w:rPr>
          <w:rStyle w:val="1"/>
        </w:rPr>
        <w:t xml:space="preserve"> Se modifica el artículo 44.6ª, que queda redactado de la siguiente manera: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“6.ª Acordar por unanimidad declaraciones institucionales”.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Artículo dos. </w:t>
      </w:r>
      <w:r>
        <w:rPr>
          <w:rStyle w:val="1"/>
        </w:rPr>
        <w:t xml:space="preserve">Se suprime el apartado 2 del artículo 185 del Reglamento del Parlamento de Navarra. 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Disposición final.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 modificación entrará en vigor al día siguiente de su publicación en el Boletín Oficial del Parlamento de Navarra. También se publicará en el Boletín Oficial de Navarra.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