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urriaren 13an egindako bilkuran, honako erabaki hau hartu zuen, besteak beste:</w:t>
      </w:r>
    </w:p>
    <w:p>
      <w:pPr>
        <w:pStyle w:val="0"/>
        <w:suppressAutoHyphens w:val="false"/>
        <w:rPr>
          <w:rStyle w:val="1"/>
        </w:rPr>
      </w:pPr>
      <w:r>
        <w:rPr>
          <w:rStyle w:val="1"/>
        </w:rPr>
        <w:t xml:space="preserve">Nafarroako Foru Eraentza Berrezarri eta Hobetzeari buruzko Lege Organikoaren 19.1.a) artikuluak aitortzen dion legegintza-ekimena erabiliz, Nafarroako Gobernuak, 2020ko urriaren 7an hartutako Erabakiaren bidez, Zuñigan eta Metautenen bizikletentzako bi bide finantzatzeko 100.000 euroko kreditu berezi bat emateko Foru Lege proiektu hau igorri dio Nafarroako Parlamentuari.</w:t>
      </w:r>
    </w:p>
    <w:p>
      <w:pPr>
        <w:pStyle w:val="0"/>
        <w:suppressAutoHyphens w:val="false"/>
        <w:rPr>
          <w:rStyle w:val="1"/>
        </w:rPr>
      </w:pPr>
      <w:r>
        <w:rPr>
          <w:rStyle w:val="1"/>
        </w:rPr>
        <w:t xml:space="preserve">Hori horrela, Legebiltzarreko Erregelamenduko 158. artikuluan ezarritakoarekin bat, Eledunen Batzarrarekin adostu ondoren, hona ERABAKIA:</w:t>
      </w:r>
    </w:p>
    <w:p>
      <w:pPr>
        <w:pStyle w:val="0"/>
        <w:suppressAutoHyphens w:val="false"/>
        <w:rPr>
          <w:rStyle w:val="1"/>
        </w:rPr>
      </w:pPr>
      <w:r>
        <w:rPr>
          <w:rStyle w:val="1"/>
          <w:b w:val="true"/>
        </w:rPr>
        <w:t xml:space="preserve">1. </w:t>
      </w:r>
      <w:r>
        <w:rPr>
          <w:rStyle w:val="1"/>
        </w:rPr>
        <w:t xml:space="preserve">Zuñigan eta Metautenen bizikletentzako bi bide finantzatzeko 100.000 euroko kreditu berezi bat emateko Foru Lege proiektuaren izapidetzea zuzenekoa eta irakurketa bakarrekoa izateari buruzko erabakia Osoko Bilkuraren esku jartzea (10-20/LEY-00015).</w:t>
      </w:r>
    </w:p>
    <w:p>
      <w:pPr>
        <w:pStyle w:val="0"/>
        <w:suppressAutoHyphens w:val="false"/>
        <w:rPr>
          <w:rStyle w:val="1"/>
        </w:rPr>
      </w:pPr>
      <w:r>
        <w:rPr>
          <w:rStyle w:val="1"/>
          <w:b w:val="true"/>
        </w:rPr>
        <w:t xml:space="preserve">2. </w:t>
      </w:r>
      <w:r>
        <w:rPr>
          <w:rStyle w:val="1"/>
        </w:rPr>
        <w:t xml:space="preserve">Zuzenketak aurkezteko epe bat irekitzea, eztabaidari ekiteko Osoko Bilkuraren egunaren aurrekoaren eguerdiko hamabietan bukatuko dena. Zuzenketak Legebiltzarreko Mahaiari aurkeztu beharko zaizkio.</w:t>
      </w:r>
    </w:p>
    <w:p>
      <w:pPr>
        <w:pStyle w:val="0"/>
        <w:suppressAutoHyphens w:val="false"/>
        <w:rPr>
          <w:rStyle w:val="1"/>
        </w:rPr>
      </w:pPr>
      <w:r>
        <w:rPr>
          <w:rStyle w:val="1"/>
          <w:b w:val="true"/>
        </w:rPr>
        <w:t xml:space="preserve">3. </w:t>
      </w:r>
      <w:r>
        <w:rPr>
          <w:rStyle w:val="1"/>
        </w:rPr>
        <w:t xml:space="preserve">Nafarroako Parlamentuko Aldizkari Ofizialean argitara dadin agintzea.</w:t>
      </w:r>
    </w:p>
    <w:p>
      <w:pPr>
        <w:pStyle w:val="0"/>
        <w:suppressAutoHyphens w:val="false"/>
        <w:rPr>
          <w:rStyle w:val="1"/>
        </w:rPr>
      </w:pPr>
      <w:r>
        <w:rPr>
          <w:rStyle w:val="1"/>
        </w:rPr>
        <w:t xml:space="preserve">Iruñean, 2020ko urriaren 13an</w:t>
      </w:r>
    </w:p>
    <w:p>
      <w:pPr>
        <w:pStyle w:val="0"/>
        <w:suppressAutoHyphens w:val="false"/>
      </w:pPr>
      <w:r>
        <w:rPr>
          <w:rStyle w:val="1"/>
        </w:rPr>
        <w:t xml:space="preserve">Lehendakaria: Unai Hualde Iglesias</w:t>
        <w:br w:type="column"/>
      </w:r>
    </w:p>
    <w:p>
      <w:pPr>
        <w:pStyle w:val="2"/>
        <w:suppressAutoHyphens w:val="false"/>
        <w:rPr/>
      </w:pPr>
      <w:r>
        <w:rPr/>
        <w:t xml:space="preserve">Foru Lege proiektua, kreditu berezi bat ematekoa, 100.000 eurokoa, haren bidez bizikletentzako bi bide finantzatzeko, Zuñigan eta Metautenen</w:t>
      </w:r>
    </w:p>
    <w:p>
      <w:pPr>
        <w:pStyle w:val="0"/>
        <w:jc w:val="center"/>
        <w:ind w:firstLine="0"/>
        <w:suppressAutoHyphens w:val="false"/>
        <w:rPr>
          <w:rStyle w:val="1"/>
        </w:rPr>
      </w:pPr>
      <w:r>
        <w:rPr>
          <w:rStyle w:val="1"/>
        </w:rPr>
        <w:t xml:space="preserve">ATARIKOA</w:t>
      </w:r>
    </w:p>
    <w:p>
      <w:pPr>
        <w:pStyle w:val="0"/>
        <w:suppressAutoHyphens w:val="false"/>
        <w:rPr>
          <w:rStyle w:val="1"/>
        </w:rPr>
      </w:pPr>
      <w:r>
        <w:rPr>
          <w:rStyle w:val="1"/>
        </w:rPr>
        <w:t xml:space="preserve">Lurralde Kohesiorako Departamentuak eskatu du honako partida hau sortzea 2020ko gastu aurrekontuan, 100.000 euroko zuzkidurarekin: “Bizikletentzako azpiegituren proiektu pilotua. Metautengo eta Zuñigako udalekiko hitzarmenak” izeneko 230001 23210 7609 441100 partida.</w:t>
      </w:r>
    </w:p>
    <w:p>
      <w:pPr>
        <w:pStyle w:val="0"/>
        <w:suppressAutoHyphens w:val="false"/>
        <w:rPr>
          <w:rStyle w:val="1"/>
        </w:rPr>
      </w:pPr>
      <w:r>
        <w:rPr>
          <w:rStyle w:val="1"/>
        </w:rPr>
        <w:t xml:space="preserve">Nafarroako Ogasun Publikoari buruzko apirilaren 4ko 13/2007 Foru Legearen 48. artikuluak ezartzen du ezen, hurrengo ekitaldira arte berandutu ezin daitekeen gasturen bat aurrekontu indardunaren kargura egin behar bada eta krediturik ez badago, Nafarroako Gobernuak, Ekonomia eta Ogasuneko kontseilariak proposaturik, foru lege proiektu bat bidaliko diola Nafarroako Parlamentuari, aparteko kreditu bat ematekoa. Halaber, bigarren paragrafoan xedatzen du kreditu berezia finantzatzen ahal dela edozein gastu programetan erabilgarri dagoen kredituarekin.</w:t>
      </w:r>
    </w:p>
    <w:p>
      <w:pPr>
        <w:pStyle w:val="0"/>
        <w:suppressAutoHyphens w:val="false"/>
        <w:rPr>
          <w:rStyle w:val="1"/>
        </w:rPr>
      </w:pPr>
      <w:r>
        <w:rPr>
          <w:rStyle w:val="1"/>
          <w:b w:val="true"/>
        </w:rPr>
        <w:t xml:space="preserve">1. artikulua. </w:t>
      </w:r>
      <w:r>
        <w:rPr>
          <w:rStyle w:val="1"/>
        </w:rPr>
        <w:t xml:space="preserve">Aparteko kreditu bat ematea.</w:t>
      </w:r>
    </w:p>
    <w:p>
      <w:pPr>
        <w:pStyle w:val="0"/>
        <w:suppressAutoHyphens w:val="false"/>
        <w:rPr>
          <w:rStyle w:val="1"/>
        </w:rPr>
      </w:pPr>
      <w:r>
        <w:rPr>
          <w:rStyle w:val="1"/>
        </w:rPr>
        <w:t xml:space="preserve">2020ko ekitaldian 100.000 euroko kreditu bat ematen da hitzarmen bat finantzatzeko, bizikletentzako bi bide egiteko, bat Zuñigan eta beste bat Metautenen, Trenbide Vasco-Navarroren bide berdearekin lotura egiteko.</w:t>
      </w:r>
    </w:p>
    <w:p>
      <w:pPr>
        <w:pStyle w:val="0"/>
        <w:suppressAutoHyphens w:val="false"/>
        <w:rPr>
          <w:rStyle w:val="1"/>
        </w:rPr>
      </w:pPr>
      <w:r>
        <w:rPr>
          <w:rStyle w:val="1"/>
        </w:rPr>
        <w:t xml:space="preserve">Kreditu hori, 100.000 euroko zuzkidura duena, partida honetan aplikatuko da: “Bizikletentzako azpiegituren proiektu pilotua. Metautengo eta Zuñigako udalekiko hitzarmenak” izeneko 230001 23210 7609 441100 partida.</w:t>
      </w:r>
    </w:p>
    <w:p>
      <w:pPr>
        <w:pStyle w:val="0"/>
        <w:suppressAutoHyphens w:val="false"/>
        <w:rPr>
          <w:rStyle w:val="1"/>
        </w:rPr>
      </w:pPr>
      <w:r>
        <w:rPr>
          <w:rStyle w:val="1"/>
          <w:b w:val="true"/>
        </w:rPr>
        <w:t xml:space="preserve">2. artikulua. </w:t>
      </w:r>
      <w:r>
        <w:rPr>
          <w:rStyle w:val="1"/>
        </w:rPr>
        <w:t xml:space="preserve">Aparteko kredituaren finantzaketa.</w:t>
      </w:r>
    </w:p>
    <w:p>
      <w:pPr>
        <w:pStyle w:val="0"/>
        <w:suppressAutoHyphens w:val="false"/>
        <w:rPr>
          <w:rStyle w:val="1"/>
        </w:rPr>
      </w:pPr>
      <w:r>
        <w:rPr>
          <w:rStyle w:val="1"/>
        </w:rPr>
        <w:t xml:space="preserve">Kreditu berezi horren 100.000 euroko kopurua finantzatuko da indarrean dagoen gastu aurrekontuko “Modernizazio sistemaren mantentzea. INDRA” izeneko 230001 23210 7609 441100 partidan dagoen kreditu erabilgarriaren kargura.</w:t>
      </w:r>
    </w:p>
    <w:p>
      <w:pPr>
        <w:pStyle w:val="0"/>
        <w:suppressAutoHyphens w:val="false"/>
        <w:rPr>
          <w:rStyle w:val="1"/>
        </w:rPr>
      </w:pPr>
      <w:r>
        <w:rPr>
          <w:rStyle w:val="1"/>
          <w:b w:val="true"/>
        </w:rPr>
        <w:t xml:space="preserve">Azken xedapen bakarra.</w:t>
      </w:r>
      <w:r>
        <w:rPr>
          <w:rStyle w:val="1"/>
        </w:rPr>
        <w:t xml:space="preserve"> Indarra hartzea.</w:t>
      </w:r>
    </w:p>
    <w:p>
      <w:pPr>
        <w:pStyle w:val="0"/>
        <w:suppressAutoHyphens w:val="false"/>
        <w:rPr>
          <w:rStyle w:val="1"/>
        </w:rPr>
      </w:pPr>
      <w:r>
        <w:rPr>
          <w:rStyle w:val="1"/>
        </w:rPr>
        <w:t xml:space="preserve">Foru lege honek Nafarroako Aldizkari Ofizialean argitaratu eta biharamunean hartuko du indarra.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