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8E" w:rsidRDefault="00E7091F" w:rsidP="00272D8E">
      <w:pPr>
        <w:tabs>
          <w:tab w:val="left" w:pos="3780"/>
        </w:tabs>
        <w:spacing w:before="0"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2 de octubre</w:t>
      </w:r>
    </w:p>
    <w:p w:rsidR="00E7091F" w:rsidRDefault="00272D8E" w:rsidP="00272D8E">
      <w:pPr>
        <w:tabs>
          <w:tab w:val="left" w:pos="3780"/>
        </w:tabs>
        <w:spacing w:before="0" w:after="0" w:line="360" w:lineRule="auto"/>
        <w:rPr>
          <w:rFonts w:ascii="Century Gothic" w:hAnsi="Century Gothic"/>
        </w:rPr>
      </w:pPr>
      <w:r w:rsidRPr="00272D8E">
        <w:rPr>
          <w:rFonts w:ascii="Century Gothic" w:hAnsi="Century Gothic"/>
        </w:rPr>
        <w:t>La Consejera de Salud del Gobierno de Navarra, en relación con la pregunta escrita (10-20-PES-00180) presentada por el Parlamentario Foral Ilmo. Sr. Adolfo Araiz Flamarique, adscrito al Grupo Parlamentario de EH</w:t>
      </w:r>
      <w:r w:rsidR="001B505B">
        <w:rPr>
          <w:rFonts w:ascii="Century Gothic" w:hAnsi="Century Gothic"/>
        </w:rPr>
        <w:t xml:space="preserve"> </w:t>
      </w:r>
      <w:r w:rsidR="001B505B" w:rsidRPr="00272D8E">
        <w:rPr>
          <w:rFonts w:ascii="Century Gothic" w:hAnsi="Century Gothic"/>
        </w:rPr>
        <w:t>Bildu</w:t>
      </w:r>
      <w:r w:rsidRPr="00272D8E">
        <w:rPr>
          <w:rFonts w:ascii="Century Gothic" w:hAnsi="Century Gothic"/>
        </w:rPr>
        <w:t>, que solicita “¿qué inejecuciones de gasto prevé el Departamento de Salud, con expresión de la partida y del importe en cada una de ellas, en los Presupuestos del año 2020?”, tiene el honor de remitirle la siguiente información:</w:t>
      </w:r>
    </w:p>
    <w:p w:rsidR="00E7091F" w:rsidRDefault="00272D8E" w:rsidP="00272D8E">
      <w:pPr>
        <w:spacing w:line="360" w:lineRule="auto"/>
        <w:rPr>
          <w:rFonts w:ascii="Century Gothic" w:hAnsi="Century Gothic"/>
        </w:rPr>
      </w:pPr>
      <w:r w:rsidRPr="00272D8E">
        <w:rPr>
          <w:rFonts w:ascii="Century Gothic" w:hAnsi="Century Gothic"/>
        </w:rPr>
        <w:t>Est</w:t>
      </w:r>
      <w:r>
        <w:rPr>
          <w:rFonts w:ascii="Century Gothic" w:hAnsi="Century Gothic"/>
        </w:rPr>
        <w:t>a información está en la respuesta de la PEI-00527 que ha dado el Departamento de Economía y Hacienda de todos los departamentos.</w:t>
      </w:r>
    </w:p>
    <w:p w:rsidR="00E7091F" w:rsidRDefault="00272D8E" w:rsidP="00272D8E">
      <w:pPr>
        <w:tabs>
          <w:tab w:val="left" w:pos="720"/>
        </w:tabs>
        <w:spacing w:before="0" w:after="0" w:line="360" w:lineRule="auto"/>
        <w:rPr>
          <w:rFonts w:ascii="Century Gothic" w:hAnsi="Century Gothic"/>
        </w:rPr>
      </w:pPr>
      <w:r w:rsidRPr="00272D8E">
        <w:rPr>
          <w:rFonts w:ascii="Century Gothic" w:hAnsi="Century Gothic"/>
        </w:rPr>
        <w:t>Es cuanto tengo el honor de informar en cumplimiento de lo dispuesto en el artículo 194 del Reglamento del Parlamento de Navarra.</w:t>
      </w:r>
    </w:p>
    <w:p w:rsidR="00E7091F" w:rsidRDefault="001B505B" w:rsidP="00272D8E">
      <w:pPr>
        <w:tabs>
          <w:tab w:val="left" w:pos="3780"/>
        </w:tabs>
        <w:spacing w:before="0"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Pamplona, </w:t>
      </w:r>
      <w:bookmarkStart w:id="0" w:name="_GoBack"/>
      <w:bookmarkEnd w:id="0"/>
      <w:r w:rsidR="00272D8E">
        <w:rPr>
          <w:rFonts w:ascii="Century Gothic" w:hAnsi="Century Gothic"/>
        </w:rPr>
        <w:t>1</w:t>
      </w:r>
      <w:r w:rsidR="00272D8E" w:rsidRPr="00272D8E">
        <w:rPr>
          <w:rFonts w:ascii="Century Gothic" w:hAnsi="Century Gothic"/>
        </w:rPr>
        <w:t xml:space="preserve"> de </w:t>
      </w:r>
      <w:r w:rsidR="00272D8E">
        <w:rPr>
          <w:rFonts w:ascii="Century Gothic" w:hAnsi="Century Gothic"/>
        </w:rPr>
        <w:t>octubre</w:t>
      </w:r>
      <w:r w:rsidR="00272D8E" w:rsidRPr="00272D8E">
        <w:rPr>
          <w:rFonts w:ascii="Century Gothic" w:hAnsi="Century Gothic"/>
        </w:rPr>
        <w:t xml:space="preserve"> de 2020</w:t>
      </w:r>
    </w:p>
    <w:p w:rsidR="00E7091F" w:rsidRDefault="00E7091F" w:rsidP="00272D8E">
      <w:pPr>
        <w:spacing w:before="0" w:after="0" w:line="360" w:lineRule="auto"/>
        <w:ind w:left="567" w:right="567"/>
        <w:jc w:val="center"/>
        <w:rPr>
          <w:rFonts w:ascii="Century Gothic" w:hAnsi="Century Gothic"/>
          <w:lang w:val="pt-BR"/>
        </w:rPr>
      </w:pPr>
      <w:r w:rsidRPr="00272D8E">
        <w:rPr>
          <w:rFonts w:ascii="Century Gothic" w:hAnsi="Century Gothic"/>
        </w:rPr>
        <w:t>La Consejera de Salud</w:t>
      </w:r>
      <w:r>
        <w:rPr>
          <w:rFonts w:ascii="Century Gothic" w:hAnsi="Century Gothic"/>
        </w:rPr>
        <w:t>:</w:t>
      </w:r>
      <w:r w:rsidRPr="00272D8E"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pt-BR"/>
        </w:rPr>
        <w:t xml:space="preserve">Santos </w:t>
      </w:r>
      <w:proofErr w:type="spellStart"/>
      <w:r>
        <w:rPr>
          <w:rFonts w:ascii="Century Gothic" w:hAnsi="Century Gothic"/>
          <w:lang w:val="pt-BR"/>
        </w:rPr>
        <w:t>Indurá</w:t>
      </w:r>
      <w:r w:rsidR="00272D8E" w:rsidRPr="00272D8E">
        <w:rPr>
          <w:rFonts w:ascii="Century Gothic" w:hAnsi="Century Gothic"/>
          <w:lang w:val="pt-BR"/>
        </w:rPr>
        <w:t>in</w:t>
      </w:r>
      <w:proofErr w:type="spellEnd"/>
      <w:r w:rsidR="00272D8E" w:rsidRPr="00272D8E">
        <w:rPr>
          <w:rFonts w:ascii="Century Gothic" w:hAnsi="Century Gothic"/>
          <w:lang w:val="pt-BR"/>
        </w:rPr>
        <w:t xml:space="preserve"> </w:t>
      </w:r>
      <w:proofErr w:type="spellStart"/>
      <w:r w:rsidR="00272D8E" w:rsidRPr="00272D8E">
        <w:rPr>
          <w:rFonts w:ascii="Century Gothic" w:hAnsi="Century Gothic"/>
          <w:lang w:val="pt-BR"/>
        </w:rPr>
        <w:t>Orduna</w:t>
      </w:r>
      <w:proofErr w:type="spellEnd"/>
    </w:p>
    <w:p w:rsidR="00E7091F" w:rsidRDefault="00E7091F" w:rsidP="00272D8E">
      <w:pPr>
        <w:spacing w:line="360" w:lineRule="auto"/>
        <w:rPr>
          <w:rFonts w:ascii="Century Gothic" w:hAnsi="Century Gothic"/>
        </w:rPr>
      </w:pPr>
    </w:p>
    <w:p w:rsidR="00272D8E" w:rsidRPr="00272D8E" w:rsidRDefault="00272D8E" w:rsidP="00272D8E">
      <w:pPr>
        <w:spacing w:line="360" w:lineRule="auto"/>
        <w:rPr>
          <w:rFonts w:ascii="Century Gothic" w:hAnsi="Century Gothic"/>
        </w:rPr>
      </w:pPr>
    </w:p>
    <w:sectPr w:rsidR="00272D8E" w:rsidRPr="00272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8E"/>
    <w:rsid w:val="001B505B"/>
    <w:rsid w:val="00272D8E"/>
    <w:rsid w:val="004E2213"/>
    <w:rsid w:val="00E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8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8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N200147</dc:creator>
  <cp:lastModifiedBy>Aranaz, Carlota</cp:lastModifiedBy>
  <cp:revision>3</cp:revision>
  <cp:lastPrinted>2020-10-01T09:06:00Z</cp:lastPrinted>
  <dcterms:created xsi:type="dcterms:W3CDTF">2020-10-01T08:58:00Z</dcterms:created>
  <dcterms:modified xsi:type="dcterms:W3CDTF">2020-10-09T10:53:00Z</dcterms:modified>
</cp:coreProperties>
</file>