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Espainiako Itzuliak Nafarroan eginen dituen bi etapetako gastu publikoari, osasun-neurriei eta euskararen erabilera bermatzeko ekimen eta jarduketei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2020ko martxoaren 10ean, Garapen Ekonomiko eta Enpresarialeko kontseilari Manu Ayerdik eta Kultura eta Kiroleko kontseilari Rebeca Esnaolak Espainiako 2020ko Itzuliaren bi etapak aurkeztu zituzten Navarra Arenan egindako ekitaldi batean. Ekitaldian orobat parte hartu zuten Espainiako Itzulia antolatzen duen Unipublic-eko zuzendari nagusi Javier Guillenek, irteerak eta amaierak hartuko dituzten herrietako alkateek </w:t>
        <w:br w:type="textWrapping"/>
        <w:t xml:space="preserve">–Iruñeko Enrique Maya, Lekunberriko Gorka Azpiroz eta Lodosako Pablo Azcona–, Movistar Team-eko kirol zuzendari José Luis Arrietak, Óscar Rodríguez txirrindulariak eta Miguel Induráin txirrindulari ohiak, zeinek bi etapen eta eginen diren 160 kilometroen ezaugarriak zehaztu baitzituzten.</w:t>
      </w:r>
    </w:p>
    <w:p>
      <w:pPr>
        <w:pStyle w:val="0"/>
        <w:suppressAutoHyphens w:val="false"/>
        <w:rPr>
          <w:rStyle w:val="1"/>
        </w:rPr>
      </w:pPr>
      <w:r>
        <w:rPr>
          <w:rStyle w:val="1"/>
        </w:rPr>
        <w:t xml:space="preserve">Ayerdi kontseilariak aurkezpenean nabarmendu zuen “Itzuliak Nafarroaren irudirako duen potentziala oso garrantzitsua dela, eta horrenbestez hori aprobetxatu beharra dagoela, Nafarroa nazioartean, estatuan eta are foru lurraldean bertan ere turismoko destino gisa sustatzeko publizitate-plataforma gisa”. Haren esanetan, bi txirrindulari-etapa horiei esker, “bisitariak eta telebistako ikusleak Nafarroaren natur-aberastasunaz jabetu ahalko dira”.</w:t>
      </w:r>
    </w:p>
    <w:p>
      <w:pPr>
        <w:pStyle w:val="0"/>
        <w:suppressAutoHyphens w:val="false"/>
        <w:rPr>
          <w:rStyle w:val="1"/>
        </w:rPr>
      </w:pPr>
      <w:r>
        <w:rPr>
          <w:rStyle w:val="1"/>
        </w:rPr>
        <w:t xml:space="preserve">Esnaola kontseilariak adierazi zuen “munduko txirrindularirik onenetako asko hemen egotea pizgarri bat da kirol horren zale diren nafar guztientzat nahiz txirrindulari-eskola, klub eta ekipoetako gazteentzat”. Eta orobat adierazi zuen ezen, Itzuliaren bi etapa horietan, “nafar txirrindulariak eta ekipoak protagonista izatea eta horietakoren baten garaipena ikusi ahal izanen dugula” espero duela; eta “zaleek gozatzea eta ikuskizunaren parte izatea”.</w:t>
      </w:r>
    </w:p>
    <w:p>
      <w:pPr>
        <w:pStyle w:val="0"/>
        <w:suppressAutoHyphens w:val="false"/>
        <w:rPr>
          <w:rStyle w:val="1"/>
        </w:rPr>
      </w:pPr>
      <w:r>
        <w:rPr>
          <w:rStyle w:val="1"/>
        </w:rPr>
        <w:t xml:space="preserve">Hori dela-eta, COVID-19aren osasun-krisiak eragindako egoera ikusita, honako hau jakin nahi dut:</w:t>
      </w:r>
    </w:p>
    <w:p>
      <w:pPr>
        <w:pStyle w:val="0"/>
        <w:suppressAutoHyphens w:val="false"/>
        <w:rPr>
          <w:rStyle w:val="1"/>
        </w:rPr>
      </w:pPr>
      <w:r>
        <w:rPr>
          <w:rStyle w:val="1"/>
        </w:rPr>
        <w:t xml:space="preserve">Bat. Itzuliaren bi etapak egiteko jarri den gastu publikoa (Nafarroako Aurrekontu Orokorretatik, enpresa publikoetatik eta toki entitateetatik).</w:t>
      </w:r>
    </w:p>
    <w:p>
      <w:pPr>
        <w:pStyle w:val="0"/>
        <w:suppressAutoHyphens w:val="false"/>
        <w:rPr>
          <w:rStyle w:val="1"/>
        </w:rPr>
      </w:pPr>
      <w:r>
        <w:rPr>
          <w:rStyle w:val="1"/>
        </w:rPr>
        <w:t xml:space="preserve">Bi. Txirrindularien, teknikarien eta, oro har, ikusleen osasun-segurtasuna bermatze aldera COVID-19a dela-eta hartutako osasun-neurriak nahiz osasun publikoko neurri bereziak (hori dela-eta sinatu diren hitzarmenen eta akordioen dokumentazioa igortzea eskatzen dut).</w:t>
      </w:r>
    </w:p>
    <w:p>
      <w:pPr>
        <w:pStyle w:val="0"/>
        <w:suppressAutoHyphens w:val="false"/>
        <w:rPr>
          <w:rStyle w:val="1"/>
        </w:rPr>
      </w:pPr>
      <w:r>
        <w:rPr>
          <w:rStyle w:val="1"/>
        </w:rPr>
        <w:t xml:space="preserve">Hiru. Itzuliaren garapenean eta komunikazioetan euskararen erabilera bermatzeko ezarri diren ekimenak eta jarduketak.</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