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proyecto de instalación de un parque eólico en el límite de la Reserva Mundial de la Biosfera y Parque Natural de las Bardenas Reales,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26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para que sea contestada en sesión del próximo Pleno de este Parlamento.</w:t>
      </w:r>
    </w:p>
    <w:p>
      <w:pPr>
        <w:pStyle w:val="0"/>
        <w:suppressAutoHyphens w:val="false"/>
        <w:rPr>
          <w:rStyle w:val="1"/>
        </w:rPr>
      </w:pPr>
      <w:r>
        <w:rPr>
          <w:rStyle w:val="1"/>
        </w:rPr>
        <w:t xml:space="preserve">Hemos conocido por la prensa que la empresa Green Capital Energy prevé instalar próximamente un parque eólico conformado por 75 aerogeneradores en el límite de la Reserva Mundial de la Biosfera y Parque Natural de las Bardenas Reales.</w:t>
      </w:r>
    </w:p>
    <w:p>
      <w:pPr>
        <w:pStyle w:val="0"/>
        <w:suppressAutoHyphens w:val="false"/>
        <w:rPr>
          <w:rStyle w:val="1"/>
        </w:rPr>
      </w:pPr>
      <w:r>
        <w:rPr>
          <w:rStyle w:val="1"/>
        </w:rPr>
        <w:t xml:space="preserve">Tal y como han alertado diversos colectivos ecologistas, la instalación de este parque eólico en territorio navarro y aragonés puede suponer una afección a la fauna, sobre todo a las aves rapaces que habitan en la citada reserva y que se desplazan en sus vuelos de campeo a la zona en la que se pretende instalar el parque eólico en busca de alimento.</w:t>
      </w:r>
    </w:p>
    <w:p>
      <w:pPr>
        <w:pStyle w:val="0"/>
        <w:suppressAutoHyphens w:val="false"/>
        <w:rPr>
          <w:rStyle w:val="1"/>
        </w:rPr>
      </w:pPr>
      <w:r>
        <w:rPr>
          <w:rStyle w:val="1"/>
        </w:rPr>
        <w:t xml:space="preserve">Como venimos denunciando desde hace años, la singular fauna de la zona (águilas reales, buitres leonados, cernícalos primilla o milanos) sufre inevitablemente las afecciones del Polígono de Tiro ubicado en las Bardenas Reales, y este proyecto al que hacemos referencia sin lugar a dudas puede incrementar de forma considerable las citadas afecciones.</w:t>
      </w:r>
    </w:p>
    <w:p>
      <w:pPr>
        <w:pStyle w:val="0"/>
        <w:suppressAutoHyphens w:val="false"/>
        <w:rPr>
          <w:rStyle w:val="1"/>
        </w:rPr>
      </w:pPr>
      <w:r>
        <w:rPr>
          <w:rStyle w:val="1"/>
        </w:rPr>
        <w:t xml:space="preserve">¿Con qué información cuenta la Consejera de Desarrollo Rural y Medio Ambiente del Gobierno de Navarra sobre el proyecto de instalación de un parque eólico en el límite de la Reserva Mundial de la Biosfera y Parque Natural de las Bardenas Reales y cuál es su posicionamiento al respecto?</w:t>
      </w:r>
    </w:p>
    <w:p>
      <w:pPr>
        <w:pStyle w:val="0"/>
        <w:suppressAutoHyphens w:val="false"/>
        <w:rPr>
          <w:rStyle w:val="1"/>
        </w:rPr>
      </w:pPr>
      <w:r>
        <w:rPr>
          <w:rStyle w:val="1"/>
        </w:rPr>
        <w:t xml:space="preserve">Pamplona-Iruñea, a 21 de octubre del 2020.</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