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Nafarroako Enplegu Zerbitzuaren gastuen aurrekontuari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Mª Isabel García Malo andreak honako galdera hau aurkezten du, Ekonomia eta Ogasun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Ekitaldi honetan Enplegu eta Lan Aferen Sektoreko 77. Konferentzian erabaki zen autonomia erkidegoei 1.048 milioi banatzea enplegu-politika aktiboak garatzeko. Enplegu eta Lan Aferen Sektoreko 78. Konferentzian erabaki da autonomia erkidegoei 895.916.723 euro banatzea prestakuntza, enplegu eta modernizazio planetarako.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Azkenean diru-sarrera horiek hasiera batean aurrekontuetan aurreikusitakoak baino txikiagoak izanez gero, erabaki horrek eragin ekonomikoren bat edukiko luke Nafarroako Enplegu Zerbitzuaren gastuen aurrekontuan?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