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capacidad real de camas UCI,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oral dirigida a la Consejera de Salud del Gobierno de Navarra para su contestación en Pleno. </w:t>
      </w:r>
    </w:p>
    <w:p>
      <w:pPr>
        <w:pStyle w:val="0"/>
        <w:suppressAutoHyphens w:val="false"/>
        <w:rPr>
          <w:rStyle w:val="1"/>
        </w:rPr>
      </w:pPr>
      <w:r>
        <w:rPr>
          <w:rStyle w:val="1"/>
        </w:rPr>
        <w:t xml:space="preserve">¿Cuál es la capacidad real que tiene Navarra de camas UCI detallado por centros? </w:t>
      </w:r>
    </w:p>
    <w:p>
      <w:pPr>
        <w:pStyle w:val="0"/>
        <w:suppressAutoHyphens w:val="false"/>
        <w:rPr>
          <w:rStyle w:val="1"/>
        </w:rPr>
      </w:pPr>
      <w:r>
        <w:rPr>
          <w:rStyle w:val="1"/>
        </w:rPr>
        <w:t xml:space="preserve">Pamplona, a 12 de noviembre de 2020 </w:t>
      </w:r>
    </w:p>
    <w:p>
      <w:pPr>
        <w:pStyle w:val="0"/>
        <w:suppressAutoHyphens w:val="false"/>
        <w:rPr>
          <w:rStyle w:val="1"/>
          <w:spacing w:val="-0.961"/>
        </w:rPr>
      </w:pPr>
      <w:r>
        <w:rPr>
          <w:rStyle w:val="1"/>
          <w:spacing w:val="-0.961"/>
        </w:rPr>
        <w:t xml:space="preserve">La Parlamentaria Foral: Cristina lbarrola Guillén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