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azaroaren 12an egindako Osoko Bilkuran, honako erabaki hau onetsi zuen: “Erabakia. Horren bidez, Nafarroako Gobernua premiatzen da kulturaren sektoreko jarduerak susta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Kulturaren sektoreko jarduerak susta ditzan, ahalbidetuko dutenak kalitatezko proiektuak sortzea eta garatzea eta, halaber, egonkortzea enplegua eta ekintzailetza Nafarroako marka sozial eta ekonomiko gisa.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Kultura Zuzendaritza Nagusiaren programa artistiko berekiak susta ditzan, Nafarroako kulturaren sektorea laguntzeko eta babesteko tresna gisa.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Tokiko administrazioak babestu ditzan lurraldearen sustapen eta dinamizazio soziokulturalean duten eginkizunean.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Kulturaren atari digitala bultzatzen jarrai dezan, Nafarroako herritar oro kulturara iristeko tresna gisa.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Gazte txarteletik inklusioa berma dezan, kulturarako irispidea sustatuz Nafarroako lurraldearen eta kulturaren aniztasuna kontuan hartuta.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Gazteen sormena sustatzen jarrai dezan, industria sortzaile eta digitalen arloan.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Arte gaztearen topaketen aldeko apustuarekin jarrai dezan, Nafarroako gazteek bilkura egiteko eta diziplina artistikoetan bateratze lana egiteko tresna gisa”.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